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硫化渣竞价处置报价单</w:t>
      </w:r>
      <w:r>
        <w:rPr>
          <w:rFonts w:hint="eastAsia"/>
          <w:b/>
          <w:sz w:val="32"/>
          <w:szCs w:val="32"/>
          <w:lang w:val="en-US" w:eastAsia="zh-CN"/>
        </w:rPr>
        <w:t>第二轮</w:t>
      </w:r>
      <w:bookmarkStart w:id="0" w:name="_GoBack"/>
      <w:bookmarkEnd w:id="0"/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河南中原黄金冶炼厂有限责任公司冶炼过程中产出的硫化渣。本次竞价处置量约</w:t>
      </w:r>
      <w:r>
        <w:rPr>
          <w:rFonts w:hint="eastAsia"/>
          <w:sz w:val="24"/>
          <w:lang w:val="en-US" w:eastAsia="zh-CN"/>
        </w:rPr>
        <w:t>45</w:t>
      </w:r>
      <w:r>
        <w:rPr>
          <w:rFonts w:hint="eastAsia"/>
          <w:sz w:val="24"/>
        </w:rPr>
        <w:t>00吨。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2022年</w:t>
      </w:r>
      <w:r>
        <w:rPr>
          <w:sz w:val="24"/>
        </w:rPr>
        <w:t>1</w:t>
      </w:r>
      <w:r>
        <w:rPr>
          <w:rFonts w:hint="eastAsia"/>
          <w:sz w:val="24"/>
        </w:rPr>
        <w:t>2月</w:t>
      </w: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资质要求</w:t>
      </w:r>
      <w:r>
        <w:rPr>
          <w:rFonts w:hint="eastAsia"/>
          <w:sz w:val="24"/>
        </w:rPr>
        <w:t>：竞价单位必须手续齐全，营业执照及危废经营许可证（危险废物类别需包含321-032-48项）等资质证件必须在有效期限内。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</w:rPr>
        <w:t>（吨袋装)；具体提货及计价数量以卖方质量管理部检斤单数量为准，因包装袋危化物残存，需无害化处置，计量称重不予扣减。买方须根据卖方的实际情况，按卖方通知时间提货。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处置方先按合同提货，销售方再支付处置费。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</w:rPr>
        <w:t>产品销售竞价单</w:t>
      </w:r>
      <w:r>
        <w:rPr>
          <w:rFonts w:hint="eastAsia"/>
          <w:sz w:val="24"/>
        </w:rPr>
        <w:t>：</w:t>
      </w:r>
    </w:p>
    <w:tbl>
      <w:tblPr>
        <w:tblStyle w:val="7"/>
        <w:tblW w:w="8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671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处置费用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硫化渣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元/吨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二、竞价评标办法</w:t>
      </w:r>
    </w:p>
    <w:p>
      <w:pPr>
        <w:spacing w:line="340" w:lineRule="exact"/>
        <w:ind w:firstLine="48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/>
          <w:sz w:val="24"/>
        </w:rPr>
        <w:t>评标委员会将根据竞价报价单，依据</w:t>
      </w:r>
      <w:r>
        <w:rPr>
          <w:rFonts w:hint="eastAsia" w:ascii="宋体" w:hAnsi="宋体"/>
          <w:sz w:val="24"/>
        </w:rPr>
        <w:t>处置费用按高低排序，</w:t>
      </w:r>
      <w:r>
        <w:rPr>
          <w:rFonts w:hint="eastAsia" w:ascii="宋体" w:hAnsi="宋体" w:cs="宋体"/>
          <w:sz w:val="24"/>
        </w:rPr>
        <w:t>并按排序进行</w:t>
      </w:r>
      <w:r>
        <w:rPr>
          <w:rFonts w:ascii="宋体" w:hAnsi="宋体" w:cs="宋体"/>
          <w:sz w:val="24"/>
        </w:rPr>
        <w:t>销</w:t>
      </w:r>
      <w:r>
        <w:rPr>
          <w:rFonts w:hint="eastAsia" w:ascii="宋体" w:hAnsi="宋体" w:cs="宋体"/>
          <w:sz w:val="24"/>
        </w:rPr>
        <w:t>售</w:t>
      </w:r>
      <w:r>
        <w:rPr>
          <w:rFonts w:hint="eastAsia" w:ascii="宋体" w:hAnsi="宋体" w:cs="宋体"/>
          <w:b/>
          <w:bCs/>
          <w:sz w:val="24"/>
        </w:rPr>
        <w:t>，</w:t>
      </w:r>
      <w:r>
        <w:rPr>
          <w:rFonts w:hint="eastAsia" w:ascii="宋体" w:hAnsi="宋体" w:cs="宋体"/>
          <w:sz w:val="24"/>
        </w:rPr>
        <w:t>合同按最低处置费价格签订执行。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三、竞价须知</w:t>
      </w:r>
    </w:p>
    <w:p>
      <w:pPr>
        <w:rPr>
          <w:rFonts w:ascii="宋体" w:hAnsi="宋体" w:cs="仿宋"/>
          <w:sz w:val="24"/>
        </w:rPr>
      </w:pPr>
      <w:r>
        <w:rPr>
          <w:rFonts w:hint="eastAsia"/>
          <w:sz w:val="24"/>
        </w:rPr>
        <w:t>3.1竞价方竞价保证金10万元随第一次支付处置费时退还</w:t>
      </w:r>
      <w:r>
        <w:rPr>
          <w:rFonts w:hint="eastAsia" w:ascii="宋体" w:hAnsi="宋体" w:cs="仿宋"/>
          <w:sz w:val="24"/>
        </w:rPr>
        <w:t>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 w:ascii="宋体" w:hAnsi="宋体" w:cs="仿宋"/>
          <w:sz w:val="24"/>
        </w:rPr>
        <w:t>3.2</w:t>
      </w:r>
      <w:r>
        <w:rPr>
          <w:rFonts w:hint="eastAsia"/>
          <w:sz w:val="24"/>
        </w:rPr>
        <w:t>竞价</w:t>
      </w:r>
      <w:r>
        <w:rPr>
          <w:rFonts w:hint="eastAsia" w:ascii="宋体" w:hAnsi="宋体" w:cs="仿宋"/>
          <w:sz w:val="24"/>
        </w:rPr>
        <w:t>方确定采购后不履行提货义务，卖方将视</w:t>
      </w:r>
      <w:r>
        <w:rPr>
          <w:rFonts w:hint="eastAsia"/>
          <w:sz w:val="24"/>
        </w:rPr>
        <w:t>竞价</w:t>
      </w:r>
      <w:r>
        <w:rPr>
          <w:rFonts w:hint="eastAsia" w:ascii="宋体" w:hAnsi="宋体" w:cs="仿宋"/>
          <w:sz w:val="24"/>
        </w:rPr>
        <w:t>方弃标，</w:t>
      </w:r>
      <w:r>
        <w:rPr>
          <w:rFonts w:hint="eastAsia"/>
          <w:sz w:val="24"/>
        </w:rPr>
        <w:t>竞价保证金不予退还，最终合同提货量以实际库存检斤量为准</w:t>
      </w:r>
      <w:r>
        <w:rPr>
          <w:rFonts w:hint="eastAsia" w:ascii="宋体" w:hAnsi="宋体" w:cs="仿宋"/>
          <w:sz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四、报价有效期：</w:t>
      </w:r>
      <w:r>
        <w:rPr>
          <w:rFonts w:hint="eastAsia"/>
          <w:sz w:val="24"/>
        </w:rPr>
        <w:t xml:space="preserve"> 2022年</w:t>
      </w:r>
      <w:r>
        <w:rPr>
          <w:sz w:val="24"/>
        </w:rPr>
        <w:t xml:space="preserve"> </w:t>
      </w:r>
      <w:r>
        <w:rPr>
          <w:rFonts w:hint="eastAsia"/>
          <w:sz w:val="24"/>
        </w:rPr>
        <w:t>12月</w:t>
      </w: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日15时止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b/>
          <w:bCs/>
          <w:sz w:val="24"/>
        </w:rPr>
        <w:t>参加竞价销售须提交竞价销售保证金10万元（大写：人民币拾万元整），竞价确认合作后，其竞价保证金随第一次支付处置费时退还。竞价人未确认，竞价保证金于5个工作日内退还。竞价销售保证金需在2022年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12月13日15时00分前汇至以下账户（逾期竞价单视为无效）：</w:t>
      </w:r>
    </w:p>
    <w:p>
      <w:pPr>
        <w:spacing w:line="340" w:lineRule="exac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全    称 ：河南中原黄金冶炼厂有限责任公司</w:t>
      </w:r>
    </w:p>
    <w:p>
      <w:pPr>
        <w:spacing w:line="340" w:lineRule="exac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开户银行：</w:t>
      </w:r>
      <w:r>
        <w:rPr>
          <w:rFonts w:hint="eastAsia" w:ascii="宋体" w:hAnsi="宋体" w:cs="仿宋"/>
          <w:b/>
          <w:bCs/>
          <w:sz w:val="24"/>
          <w:u w:val="single"/>
        </w:rPr>
        <w:t>河南省三门峡市农行崤山支行营业部</w:t>
      </w:r>
    </w:p>
    <w:p>
      <w:pPr>
        <w:spacing w:line="340" w:lineRule="exac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银行帐号：</w:t>
      </w:r>
      <w:r>
        <w:rPr>
          <w:rFonts w:hint="eastAsia" w:ascii="宋体" w:hAnsi="宋体" w:cs="仿宋"/>
          <w:b/>
          <w:bCs/>
          <w:sz w:val="24"/>
          <w:u w:val="single"/>
        </w:rPr>
        <w:t>16-192101040016630</w:t>
      </w:r>
    </w:p>
    <w:p>
      <w:pPr>
        <w:spacing w:line="340" w:lineRule="exac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行号：</w:t>
      </w:r>
      <w:r>
        <w:rPr>
          <w:rFonts w:hint="eastAsia" w:ascii="宋体" w:hAnsi="宋体"/>
          <w:b/>
          <w:bCs/>
          <w:sz w:val="24"/>
          <w:u w:val="single"/>
        </w:rPr>
        <w:t>103505019213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b/>
          <w:bCs/>
          <w:sz w:val="24"/>
        </w:rPr>
        <w:t>为保证报价及时性，竞价单、参与竞价方营业执照、危险固废经营许可证及开票信息（加盖公章）回传</w:t>
      </w:r>
      <w:r>
        <w:rPr>
          <w:rFonts w:hint="eastAsia" w:ascii="仿宋" w:hAnsi="仿宋" w:eastAsia="仿宋" w:cs="仿宋"/>
          <w:b/>
          <w:bCs/>
          <w:color w:val="171A1D"/>
          <w:sz w:val="24"/>
          <w:shd w:val="clear" w:color="auto" w:fill="FFFFFF"/>
        </w:rPr>
        <w:t>zyylcjwbgs@163.com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，邮件主题：2022年12月13日</w:t>
      </w:r>
      <w:r>
        <w:rPr>
          <w:rFonts w:hint="eastAsia"/>
          <w:bCs/>
          <w:sz w:val="24"/>
        </w:rPr>
        <w:t>硫化渣处置费用</w:t>
      </w:r>
      <w:r>
        <w:rPr>
          <w:rFonts w:hint="eastAsia"/>
          <w:sz w:val="24"/>
        </w:rPr>
        <w:t>报价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3M2VmOWVmYzk1NjRlNzlhOWRkZWNhM2RjYTYxMjkifQ=="/>
  </w:docVars>
  <w:rsids>
    <w:rsidRoot w:val="00051D1E"/>
    <w:rsid w:val="0000386F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D78B6"/>
    <w:rsid w:val="000E5150"/>
    <w:rsid w:val="000E7F0E"/>
    <w:rsid w:val="000F2658"/>
    <w:rsid w:val="00124CFE"/>
    <w:rsid w:val="00127810"/>
    <w:rsid w:val="001427EA"/>
    <w:rsid w:val="00145E10"/>
    <w:rsid w:val="0015273A"/>
    <w:rsid w:val="00157FDC"/>
    <w:rsid w:val="00162839"/>
    <w:rsid w:val="0016588B"/>
    <w:rsid w:val="00187B02"/>
    <w:rsid w:val="00194CB7"/>
    <w:rsid w:val="001E0BA5"/>
    <w:rsid w:val="001E160E"/>
    <w:rsid w:val="002066AB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3B5E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D465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1281"/>
    <w:rsid w:val="006B3F5D"/>
    <w:rsid w:val="006C5791"/>
    <w:rsid w:val="006D172C"/>
    <w:rsid w:val="006D5DDE"/>
    <w:rsid w:val="006F2952"/>
    <w:rsid w:val="00707088"/>
    <w:rsid w:val="0070726E"/>
    <w:rsid w:val="007166DC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347D3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5399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56B06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5372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3D06BB3"/>
    <w:rsid w:val="050F0082"/>
    <w:rsid w:val="07277C60"/>
    <w:rsid w:val="07A060C8"/>
    <w:rsid w:val="07FA03B3"/>
    <w:rsid w:val="0ABC0269"/>
    <w:rsid w:val="0D8668B7"/>
    <w:rsid w:val="0E7F059D"/>
    <w:rsid w:val="100B78EB"/>
    <w:rsid w:val="10C10366"/>
    <w:rsid w:val="125B5650"/>
    <w:rsid w:val="14FC4282"/>
    <w:rsid w:val="170C1625"/>
    <w:rsid w:val="1B875C95"/>
    <w:rsid w:val="1CA32218"/>
    <w:rsid w:val="1D7E45EC"/>
    <w:rsid w:val="1E2C650A"/>
    <w:rsid w:val="1FD21E37"/>
    <w:rsid w:val="219050DE"/>
    <w:rsid w:val="22B459AD"/>
    <w:rsid w:val="23DE0953"/>
    <w:rsid w:val="24AC2599"/>
    <w:rsid w:val="257F479A"/>
    <w:rsid w:val="27B351F6"/>
    <w:rsid w:val="2A3B5FED"/>
    <w:rsid w:val="2A525B0D"/>
    <w:rsid w:val="2CE91CC3"/>
    <w:rsid w:val="2D2372F8"/>
    <w:rsid w:val="34805E3D"/>
    <w:rsid w:val="34D549CD"/>
    <w:rsid w:val="35567A33"/>
    <w:rsid w:val="358454CA"/>
    <w:rsid w:val="36685858"/>
    <w:rsid w:val="367C01E6"/>
    <w:rsid w:val="36D35A23"/>
    <w:rsid w:val="37A120B4"/>
    <w:rsid w:val="39B44F12"/>
    <w:rsid w:val="3E4A7800"/>
    <w:rsid w:val="3F6D4AA7"/>
    <w:rsid w:val="3F834914"/>
    <w:rsid w:val="40876D47"/>
    <w:rsid w:val="4365096C"/>
    <w:rsid w:val="46DE2CA8"/>
    <w:rsid w:val="4C4D0E2F"/>
    <w:rsid w:val="4C825047"/>
    <w:rsid w:val="4D635EC6"/>
    <w:rsid w:val="4E496200"/>
    <w:rsid w:val="4FD63935"/>
    <w:rsid w:val="52F84933"/>
    <w:rsid w:val="55AE0C2A"/>
    <w:rsid w:val="56E00DB5"/>
    <w:rsid w:val="58690753"/>
    <w:rsid w:val="59687EF0"/>
    <w:rsid w:val="59996283"/>
    <w:rsid w:val="5B046D11"/>
    <w:rsid w:val="5DB23D16"/>
    <w:rsid w:val="5F4E1E1D"/>
    <w:rsid w:val="5F7F727D"/>
    <w:rsid w:val="621E50B0"/>
    <w:rsid w:val="62B86B7B"/>
    <w:rsid w:val="62D82A04"/>
    <w:rsid w:val="646F641E"/>
    <w:rsid w:val="64BB10D9"/>
    <w:rsid w:val="64E20D2F"/>
    <w:rsid w:val="6A517D5A"/>
    <w:rsid w:val="6B8F7DAB"/>
    <w:rsid w:val="6C936CE3"/>
    <w:rsid w:val="6D4B14A2"/>
    <w:rsid w:val="6FDECAB0"/>
    <w:rsid w:val="706A1E4B"/>
    <w:rsid w:val="711C0707"/>
    <w:rsid w:val="75D61313"/>
    <w:rsid w:val="76722C6E"/>
    <w:rsid w:val="77E17F9D"/>
    <w:rsid w:val="79A03963"/>
    <w:rsid w:val="7B114F0D"/>
    <w:rsid w:val="7C3229B5"/>
    <w:rsid w:val="FAD08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占位符文本1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920</Words>
  <Characters>1043</Characters>
  <Lines>10</Lines>
  <Paragraphs>2</Paragraphs>
  <TotalTime>12</TotalTime>
  <ScaleCrop>false</ScaleCrop>
  <LinksUpToDate>false</LinksUpToDate>
  <CharactersWithSpaces>1418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2022-11-26T03:21:00Z</dcterms:created>
  <dc:creator>微软用户</dc:creator>
  <cp:lastModifiedBy>lenovo</cp:lastModifiedBy>
  <cp:lastPrinted>2020-01-11T00:36:00Z</cp:lastPrinted>
  <dcterms:modified xsi:type="dcterms:W3CDTF">2022-12-13T08:31:52Z</dcterms:modified>
  <dc:title>致贵州锦丰矿业有限公司：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8C3CC703E1174F17A225F1F4A8EA0172</vt:lpwstr>
  </property>
</Properties>
</file>