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销售部：0398-2756707（硫酸/电解铜/磁选铁粉）            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>
      <w:pPr>
        <w:jc w:val="center"/>
        <w:rPr>
          <w:rFonts w:hint="eastAsia" w:asciiTheme="majorEastAsia" w:hAnsiTheme="majorEastAsia" w:eastAsiaTheme="majorEastAsia" w:cstheme="majorEastAsia"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6"/>
          <w:szCs w:val="36"/>
          <w:lang w:eastAsia="zh-CN"/>
        </w:rPr>
        <w:t>冶炼废渣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竞价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  <w:lang w:eastAsia="zh-CN"/>
        </w:rPr>
        <w:t>销售公告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根据我公司对冶炼废渣销售部署，现对冶炼废渣部分产量进行公开报价销售，其他详细条款以合同为准；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销售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标的：冶炼废渣</w:t>
      </w:r>
      <w:r>
        <w:rPr>
          <w:rFonts w:hint="eastAsia" w:asciiTheme="minorEastAsia" w:hAnsiTheme="minorEastAsia" w:cstheme="minorEastAsia"/>
          <w:sz w:val="28"/>
          <w:szCs w:val="28"/>
        </w:rPr>
        <w:t>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5000吨至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1万</w:t>
      </w:r>
      <w:r>
        <w:rPr>
          <w:rFonts w:hint="eastAsia" w:asciiTheme="minorEastAsia" w:hAnsiTheme="minorEastAsia" w:cstheme="minorEastAsia"/>
          <w:sz w:val="28"/>
          <w:szCs w:val="28"/>
        </w:rPr>
        <w:t>吨/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产品规格：铁品位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33</w:t>
      </w:r>
      <w:r>
        <w:rPr>
          <w:rFonts w:hint="eastAsia" w:asciiTheme="minorEastAsia" w:hAnsiTheme="minorEastAsia" w:cstheme="minorEastAsia"/>
          <w:sz w:val="28"/>
          <w:szCs w:val="28"/>
        </w:rPr>
        <w:t>%-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37</w:t>
      </w:r>
      <w:r>
        <w:rPr>
          <w:rFonts w:hint="eastAsia" w:asciiTheme="minorEastAsia" w:hAnsiTheme="minorEastAsia" w:cstheme="minorEastAsia"/>
          <w:sz w:val="28"/>
          <w:szCs w:val="28"/>
        </w:rPr>
        <w:t>%，水份约15%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销售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周期：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2022</w:t>
      </w: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月1日至202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月31日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销售区域：除陕西省以外其他区域（河南，</w:t>
      </w: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河北，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湖北，山西。）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销售原则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冶炼废渣</w:t>
      </w:r>
      <w:r>
        <w:rPr>
          <w:rFonts w:hint="eastAsia" w:asciiTheme="minorEastAsia" w:hAnsiTheme="minorEastAsia"/>
          <w:sz w:val="28"/>
          <w:szCs w:val="28"/>
        </w:rPr>
        <w:t>销售以“</w:t>
      </w:r>
      <w:r>
        <w:rPr>
          <w:rFonts w:hint="eastAsia" w:asciiTheme="minorEastAsia" w:hAnsiTheme="minorEastAsia"/>
          <w:b/>
          <w:sz w:val="28"/>
          <w:szCs w:val="28"/>
        </w:rPr>
        <w:t>先竞价后议价，最终确定销售价格，所有合同价不低于我公司磋商成交价”为原则。根据客户报价从高到低依次议价，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并</w:t>
      </w:r>
      <w:r>
        <w:rPr>
          <w:rFonts w:hint="eastAsia" w:asciiTheme="minorEastAsia" w:hAnsiTheme="minorEastAsia"/>
          <w:b/>
          <w:sz w:val="28"/>
          <w:szCs w:val="28"/>
        </w:rPr>
        <w:t>确定销售数量。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同等</w:t>
      </w:r>
      <w:r>
        <w:rPr>
          <w:rFonts w:hint="eastAsia" w:asciiTheme="minorEastAsia" w:hAnsiTheme="minorEastAsia"/>
          <w:b/>
          <w:sz w:val="28"/>
          <w:szCs w:val="28"/>
        </w:rPr>
        <w:t>报价的，优先签约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数量最大</w:t>
      </w:r>
      <w:r>
        <w:rPr>
          <w:rFonts w:hint="eastAsia" w:asciiTheme="minorEastAsia" w:hAnsiTheme="minorEastAsia"/>
          <w:b/>
          <w:sz w:val="28"/>
          <w:szCs w:val="28"/>
        </w:rPr>
        <w:t>的客户</w:t>
      </w:r>
      <w:r>
        <w:rPr>
          <w:rFonts w:hint="default" w:asciiTheme="minorEastAsia" w:hAnsiTheme="minorEastAsia"/>
          <w:b/>
          <w:sz w:val="28"/>
          <w:szCs w:val="28"/>
        </w:rPr>
        <w:t>，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报</w:t>
      </w:r>
      <w:r>
        <w:rPr>
          <w:rFonts w:hint="default" w:asciiTheme="minorEastAsia" w:hAnsiTheme="minorEastAsia"/>
          <w:b/>
          <w:sz w:val="28"/>
          <w:szCs w:val="28"/>
          <w:lang w:eastAsia="zh-CN"/>
        </w:rPr>
        <w:t>价</w:t>
      </w:r>
      <w:r>
        <w:rPr>
          <w:rFonts w:hint="eastAsia" w:asciiTheme="minorEastAsia" w:hAnsiTheme="minorEastAsia"/>
          <w:b/>
          <w:sz w:val="28"/>
          <w:szCs w:val="28"/>
        </w:rPr>
        <w:t>高者优先选择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议价同时采购方需提供详细仓储方案或计划，议价结束合同签订之前</w:t>
      </w: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采购方必须提供具备法律效力的</w:t>
      </w: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仓储协议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或合法环评手续的自备仓库，</w:t>
      </w: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经营资质及仓储条件须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经我司健康安全环保部审查合格方可签订销售合同。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40" w:firstLineChars="1300"/>
        <w:jc w:val="left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河南中原黄金冶炼厂有限责任公司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60" w:firstLineChars="1950"/>
        <w:jc w:val="left"/>
        <w:textAlignment w:val="auto"/>
        <w:rPr>
          <w:rFonts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5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识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销售部：0398-2756707（硫酸/电解铜/磁选铁粉）            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>
      <w:pPr>
        <w:spacing w:line="340" w:lineRule="exact"/>
        <w:ind w:left="2249" w:hanging="2249" w:hangingChars="700"/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冶炼废渣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eastAsia="zh-CN"/>
        </w:rPr>
        <w:t>竞价方案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1、报价产品：</w:t>
      </w:r>
      <w:r>
        <w:rPr>
          <w:rFonts w:hint="eastAsia" w:asciiTheme="minorEastAsia" w:hAnsiTheme="minorEastAsia"/>
          <w:sz w:val="24"/>
          <w:lang w:eastAsia="zh-CN"/>
        </w:rPr>
        <w:t>冶炼废渣</w:t>
      </w:r>
      <w:r>
        <w:rPr>
          <w:rFonts w:hint="eastAsia" w:asciiTheme="minorEastAsia" w:hAnsiTheme="minorEastAsia"/>
          <w:sz w:val="24"/>
        </w:rPr>
        <w:t>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2、产品质量参数：</w:t>
      </w:r>
    </w:p>
    <w:tbl>
      <w:tblPr>
        <w:tblStyle w:val="5"/>
        <w:tblW w:w="816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1"/>
        <w:gridCol w:w="2041"/>
        <w:gridCol w:w="2041"/>
        <w:gridCol w:w="20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供货量         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铁品位 （%）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水份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（%）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冶炼废渣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5000吨至1万吨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—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4"/>
              </w:rPr>
              <w:t>左右</w:t>
            </w:r>
          </w:p>
        </w:tc>
      </w:tr>
    </w:tbl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4、报价说明: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4.1、报价单位资质要求：须提供营业执照等资质证件(须在有效期限内)。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4.2、同一客户用多家公司资质参与竞价，存在串通报价的将取消报价资格。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4.3、请报价单位务必填写：单价、报价有效期、报价单位信息，并加盖公章(邮件主题：202</w:t>
      </w:r>
      <w:r>
        <w:rPr>
          <w:rFonts w:hint="eastAsia" w:asciiTheme="minorEastAsia" w:hAnsi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</w:rPr>
        <w:t>日</w:t>
      </w:r>
      <w:r>
        <w:rPr>
          <w:rFonts w:hint="eastAsia" w:asciiTheme="minorEastAsia" w:hAnsiTheme="minorEastAsia"/>
          <w:sz w:val="24"/>
          <w:lang w:eastAsia="zh-CN"/>
        </w:rPr>
        <w:t>冶炼废渣</w:t>
      </w:r>
      <w:r>
        <w:rPr>
          <w:rFonts w:hint="eastAsia" w:asciiTheme="minorEastAsia" w:hAnsiTheme="minorEastAsia"/>
          <w:sz w:val="24"/>
        </w:rPr>
        <w:t>报价)。</w:t>
      </w:r>
    </w:p>
    <w:p>
      <w:pPr>
        <w:spacing w:line="340" w:lineRule="exact"/>
        <w:rPr>
          <w:rFonts w:asciiTheme="minorEastAsia" w:hAnsiTheme="minorEastAsia" w:eastAsiaTheme="minorEastAsia"/>
          <w:b w:val="0"/>
          <w:bCs w:val="0"/>
          <w:color w:val="auto"/>
          <w:sz w:val="24"/>
          <w:shd w:val="clear" w:color="auto" w:fill="auto"/>
        </w:rPr>
      </w:pPr>
      <w:r>
        <w:rPr>
          <w:rFonts w:eastAsiaTheme="minorEastAsia"/>
          <w:b w:val="0"/>
          <w:bCs w:val="0"/>
          <w:color w:val="auto"/>
          <w:shd w:val="clear" w:color="auto" w:fill="auto"/>
        </w:rPr>
        <w:fldChar w:fldCharType="begin"/>
      </w:r>
      <w:r>
        <w:rPr>
          <w:rFonts w:eastAsiaTheme="minorEastAsia"/>
          <w:b w:val="0"/>
          <w:bCs w:val="0"/>
          <w:color w:val="auto"/>
          <w:shd w:val="clear" w:color="auto" w:fill="auto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eastAsiaTheme="minorEastAsia"/>
          <w:b w:val="0"/>
          <w:bCs w:val="0"/>
          <w:color w:val="auto"/>
          <w:shd w:val="clear" w:color="auto" w:fill="auto"/>
        </w:rPr>
        <w:fldChar w:fldCharType="separate"/>
      </w:r>
      <w:r>
        <w:rPr>
          <w:rStyle w:val="8"/>
          <w:rFonts w:hint="eastAsia" w:asciiTheme="minorEastAsia" w:hAnsiTheme="minorEastAsia" w:eastAsiaTheme="minorEastAsia"/>
          <w:b w:val="0"/>
          <w:bCs w:val="0"/>
          <w:color w:val="auto"/>
          <w:sz w:val="24"/>
          <w:shd w:val="clear" w:color="auto" w:fill="auto"/>
        </w:rPr>
        <w:t>4.4、报价单原件、开票信息及营业执照、</w:t>
      </w:r>
      <w:r>
        <w:rPr>
          <w:rStyle w:val="8"/>
          <w:rFonts w:hint="eastAsia" w:asciiTheme="minorEastAsia" w:hAnsiTheme="minorEastAsia"/>
          <w:b w:val="0"/>
          <w:bCs w:val="0"/>
          <w:color w:val="auto"/>
          <w:sz w:val="24"/>
          <w:shd w:val="clear" w:color="auto" w:fill="auto"/>
          <w:lang w:val="en-US" w:eastAsia="zh-CN"/>
        </w:rPr>
        <w:t>仓储预案及环评手续</w:t>
      </w:r>
      <w:r>
        <w:rPr>
          <w:rStyle w:val="8"/>
          <w:rFonts w:hint="eastAsia" w:asciiTheme="minorEastAsia" w:hAnsiTheme="minorEastAsia" w:eastAsiaTheme="minorEastAsia"/>
          <w:b w:val="0"/>
          <w:bCs w:val="0"/>
          <w:color w:val="auto"/>
          <w:sz w:val="24"/>
          <w:shd w:val="clear" w:color="auto" w:fill="auto"/>
        </w:rPr>
        <w:t>应加盖公章发至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color="auto" w:fill="auto"/>
        </w:rPr>
        <w:t>zyylcjwbgs@163.com</w:t>
      </w:r>
      <w:r>
        <w:rPr>
          <w:rStyle w:val="8"/>
          <w:rFonts w:hint="eastAsia" w:asciiTheme="minorEastAsia" w:hAnsiTheme="minorEastAsia" w:eastAsiaTheme="minorEastAsia"/>
          <w:b w:val="0"/>
          <w:bCs w:val="0"/>
          <w:color w:val="auto"/>
          <w:sz w:val="24"/>
          <w:shd w:val="clear" w:color="auto" w:fill="auto"/>
        </w:rPr>
        <w:t>后，及时联系我司人员收取。</w:t>
      </w:r>
      <w:r>
        <w:rPr>
          <w:rStyle w:val="8"/>
          <w:rFonts w:hint="eastAsia" w:asciiTheme="minorEastAsia" w:hAnsiTheme="minorEastAsia" w:eastAsiaTheme="minorEastAsia"/>
          <w:b w:val="0"/>
          <w:bCs w:val="0"/>
          <w:color w:val="auto"/>
          <w:sz w:val="24"/>
          <w:shd w:val="clear" w:color="auto" w:fill="auto"/>
        </w:rPr>
        <w:fldChar w:fldCharType="end"/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4.5、报价截止时间：202</w:t>
      </w:r>
      <w:r>
        <w:rPr>
          <w:rFonts w:hint="eastAsia" w:asciiTheme="minorEastAsia" w:hAnsi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</w:rPr>
        <w:t>日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15：00截止（逾期报价单视为无效）。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报价保证金：</w:t>
      </w:r>
    </w:p>
    <w:p>
      <w:pPr>
        <w:spacing w:line="340" w:lineRule="exact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5.1、参与报价单位须于202</w:t>
      </w:r>
      <w:r>
        <w:rPr>
          <w:rFonts w:hint="eastAsia" w:asciiTheme="minorEastAsia" w:hAnsi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</w:rPr>
        <w:t>日12：00前，交纳报价保证金</w:t>
      </w:r>
      <w:r>
        <w:rPr>
          <w:rFonts w:hint="default" w:asciiTheme="minorEastAsia" w:hAnsiTheme="minorEastAsia"/>
          <w:sz w:val="24"/>
        </w:rPr>
        <w:t>20</w:t>
      </w:r>
      <w:r>
        <w:rPr>
          <w:rFonts w:hint="eastAsia" w:asciiTheme="minorEastAsia" w:hAnsiTheme="minorEastAsia"/>
          <w:sz w:val="24"/>
          <w:lang w:val="en-US" w:eastAsia="zh-CN"/>
        </w:rPr>
        <w:t>元</w:t>
      </w:r>
      <w:r>
        <w:rPr>
          <w:rFonts w:hint="default" w:asciiTheme="minorEastAsia" w:hAnsiTheme="minorEastAsia"/>
          <w:sz w:val="24"/>
          <w:lang w:eastAsia="zh-CN"/>
        </w:rPr>
        <w:t>/吨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5.2、保证金汇至以下账户：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单位全称 ：河南中原黄金冶炼厂有限责任公司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开户银行：河南省三门峡市工行三门峡分行（行号：102505002293）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银行帐号：1713 0229 0920 0076 156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提货：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6.1、货款支付方式：电汇支付，先付款后提货，待提货完成后多退少补。</w:t>
      </w:r>
    </w:p>
    <w:p>
      <w:pPr>
        <w:spacing w:line="340" w:lineRule="exac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6.2、提货日期：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2022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月1日至202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default" w:asciiTheme="minorEastAsia" w:hAnsiTheme="minorEastAsia" w:cstheme="minorEastAsia"/>
          <w:sz w:val="24"/>
          <w:szCs w:val="24"/>
          <w:lang w:eastAsia="zh-CN"/>
        </w:rPr>
        <w:t>月31日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6.3、交货方式：</w:t>
      </w:r>
      <w:r>
        <w:rPr>
          <w:rFonts w:hint="default" w:asciiTheme="minorEastAsia" w:hAnsiTheme="minorEastAsia"/>
          <w:sz w:val="24"/>
        </w:rPr>
        <w:t>卖方</w:t>
      </w:r>
      <w:r>
        <w:rPr>
          <w:rFonts w:hint="eastAsia" w:asciiTheme="minorEastAsia" w:hAnsiTheme="minorEastAsia"/>
          <w:sz w:val="24"/>
          <w:lang w:eastAsia="zh-CN"/>
        </w:rPr>
        <w:t>厂</w:t>
      </w:r>
      <w:r>
        <w:rPr>
          <w:rFonts w:hint="default" w:asciiTheme="minorEastAsia" w:hAnsiTheme="minorEastAsia"/>
          <w:sz w:val="24"/>
          <w:lang w:eastAsia="zh-CN"/>
        </w:rPr>
        <w:t>内仓库自</w:t>
      </w:r>
      <w:r>
        <w:rPr>
          <w:rFonts w:hint="eastAsia" w:asciiTheme="minorEastAsia" w:hAnsiTheme="minorEastAsia"/>
          <w:sz w:val="24"/>
          <w:lang w:eastAsia="zh-CN"/>
        </w:rPr>
        <w:t>提</w:t>
      </w:r>
      <w:r>
        <w:rPr>
          <w:rFonts w:hint="eastAsia" w:asciiTheme="minorEastAsia" w:hAnsiTheme="minorEastAsia"/>
          <w:sz w:val="24"/>
        </w:rPr>
        <w:t>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备注：最终解释权归</w:t>
      </w:r>
      <w:r>
        <w:rPr>
          <w:rFonts w:hint="eastAsia" w:asciiTheme="minorEastAsia" w:hAnsiTheme="minorEastAsia"/>
          <w:sz w:val="24"/>
          <w:lang w:eastAsia="zh-CN"/>
        </w:rPr>
        <w:t>销售</w:t>
      </w:r>
      <w:r>
        <w:rPr>
          <w:rFonts w:hint="eastAsia" w:asciiTheme="minorEastAsia" w:hAnsiTheme="minorEastAsia"/>
          <w:sz w:val="24"/>
        </w:rPr>
        <w:t>方所有。</w:t>
      </w:r>
    </w:p>
    <w:p>
      <w:pPr>
        <w:spacing w:line="340" w:lineRule="exact"/>
        <w:rPr>
          <w:rFonts w:asciiTheme="minorEastAsia" w:hAnsiTheme="minor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 w:asciiTheme="minorEastAsia" w:hAnsiTheme="minorEastAsia"/>
          <w:sz w:val="24"/>
        </w:rPr>
        <w:t>7． 电话：0398--2756853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附件：</w:t>
      </w:r>
      <w:r>
        <w:rPr>
          <w:rFonts w:hint="eastAsia"/>
          <w:sz w:val="24"/>
          <w:lang w:eastAsia="zh-CN"/>
        </w:rPr>
        <w:t>冶炼废渣</w:t>
      </w:r>
      <w:r>
        <w:rPr>
          <w:rFonts w:hint="eastAsia"/>
          <w:sz w:val="24"/>
        </w:rPr>
        <w:t>报价单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</w:p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3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标识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销售部：0398-2756707（硫酸/电解铜/磁选铁粉）            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>
      <w:pPr>
        <w:spacing w:line="340" w:lineRule="exact"/>
        <w:rPr>
          <w:rFonts w:hint="eastAsia"/>
          <w:b/>
          <w:bCs/>
          <w:sz w:val="32"/>
          <w:szCs w:val="32"/>
        </w:rPr>
      </w:pPr>
      <w:r>
        <w:rPr>
          <w:rFonts w:hint="eastAsia"/>
          <w:sz w:val="24"/>
        </w:rPr>
        <w:t xml:space="preserve">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32"/>
          <w:szCs w:val="32"/>
        </w:rPr>
        <w:t xml:space="preserve">                    </w:t>
      </w:r>
      <w:r>
        <w:rPr>
          <w:rFonts w:hint="eastAsia"/>
          <w:b/>
          <w:bCs/>
          <w:sz w:val="32"/>
          <w:szCs w:val="32"/>
          <w:lang w:eastAsia="zh-CN"/>
        </w:rPr>
        <w:t>冶炼废渣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意向客户</w:t>
      </w:r>
      <w:r>
        <w:rPr>
          <w:rFonts w:hint="eastAsia"/>
          <w:sz w:val="24"/>
          <w:lang w:eastAsia="zh-CN"/>
        </w:rPr>
        <w:t>名称</w:t>
      </w:r>
      <w:r>
        <w:rPr>
          <w:rFonts w:hint="eastAsia"/>
          <w:sz w:val="24"/>
        </w:rPr>
        <w:t>：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6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4"/>
        <w:gridCol w:w="2500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434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采购数量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月）</w:t>
            </w:r>
          </w:p>
        </w:tc>
        <w:tc>
          <w:tcPr>
            <w:tcW w:w="2500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出厂价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吨）</w:t>
            </w:r>
          </w:p>
        </w:tc>
        <w:tc>
          <w:tcPr>
            <w:tcW w:w="3075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3434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报价单位全称(盖章)：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电子邮箱：                              报价时间：</w:t>
      </w:r>
    </w:p>
    <w:p>
      <w:pPr>
        <w:ind w:firstLine="6160" w:firstLineChars="2200"/>
        <w:rPr>
          <w:rFonts w:asciiTheme="minorEastAsia" w:hAnsiTheme="minorEastAsia"/>
          <w:sz w:val="28"/>
          <w:szCs w:val="28"/>
        </w:rPr>
      </w:pPr>
    </w:p>
    <w:p>
      <w:pPr>
        <w:rPr>
          <w:rFonts w:hint="eastAsia"/>
          <w:b/>
          <w:color w:val="FF0000"/>
          <w:sz w:val="72"/>
          <w:szCs w:val="7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87D7F"/>
    <w:multiLevelType w:val="singleLevel"/>
    <w:tmpl w:val="5E687D7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6"/>
    <w:rsid w:val="000A741C"/>
    <w:rsid w:val="000C53F7"/>
    <w:rsid w:val="000F5BA4"/>
    <w:rsid w:val="00110512"/>
    <w:rsid w:val="001204FB"/>
    <w:rsid w:val="00133158"/>
    <w:rsid w:val="00147D1E"/>
    <w:rsid w:val="00192BAD"/>
    <w:rsid w:val="001A30B0"/>
    <w:rsid w:val="001B1D36"/>
    <w:rsid w:val="002010E4"/>
    <w:rsid w:val="00226FDA"/>
    <w:rsid w:val="00235BB5"/>
    <w:rsid w:val="002A6CB5"/>
    <w:rsid w:val="002B5E0E"/>
    <w:rsid w:val="002F5ECE"/>
    <w:rsid w:val="00335E2D"/>
    <w:rsid w:val="00380FC4"/>
    <w:rsid w:val="00382853"/>
    <w:rsid w:val="00383270"/>
    <w:rsid w:val="003A7353"/>
    <w:rsid w:val="003F4DF6"/>
    <w:rsid w:val="004953B3"/>
    <w:rsid w:val="004A6E13"/>
    <w:rsid w:val="004A7FDE"/>
    <w:rsid w:val="004B6E08"/>
    <w:rsid w:val="004C72B7"/>
    <w:rsid w:val="005105BD"/>
    <w:rsid w:val="005F0520"/>
    <w:rsid w:val="00614786"/>
    <w:rsid w:val="00656814"/>
    <w:rsid w:val="006B483A"/>
    <w:rsid w:val="0077780B"/>
    <w:rsid w:val="0079629B"/>
    <w:rsid w:val="00797AC3"/>
    <w:rsid w:val="00815E3A"/>
    <w:rsid w:val="00862164"/>
    <w:rsid w:val="008A586C"/>
    <w:rsid w:val="008C6575"/>
    <w:rsid w:val="008E7D47"/>
    <w:rsid w:val="00902A44"/>
    <w:rsid w:val="009675B2"/>
    <w:rsid w:val="009A2943"/>
    <w:rsid w:val="00A65ADA"/>
    <w:rsid w:val="00A70C65"/>
    <w:rsid w:val="00A80062"/>
    <w:rsid w:val="00AB0282"/>
    <w:rsid w:val="00B15106"/>
    <w:rsid w:val="00B456D1"/>
    <w:rsid w:val="00B47355"/>
    <w:rsid w:val="00BA2C60"/>
    <w:rsid w:val="00BB3304"/>
    <w:rsid w:val="00BD3F41"/>
    <w:rsid w:val="00BE1DF0"/>
    <w:rsid w:val="00C16C08"/>
    <w:rsid w:val="00C27C4A"/>
    <w:rsid w:val="00C34E09"/>
    <w:rsid w:val="00CE76C8"/>
    <w:rsid w:val="00CF53C0"/>
    <w:rsid w:val="00D3745B"/>
    <w:rsid w:val="00D65FB2"/>
    <w:rsid w:val="00D7103C"/>
    <w:rsid w:val="00D72EF7"/>
    <w:rsid w:val="00D77E2A"/>
    <w:rsid w:val="00DC39F8"/>
    <w:rsid w:val="00DF2A91"/>
    <w:rsid w:val="00E318E4"/>
    <w:rsid w:val="00EB5042"/>
    <w:rsid w:val="00F163D9"/>
    <w:rsid w:val="00F22506"/>
    <w:rsid w:val="00F230D6"/>
    <w:rsid w:val="00F23F9C"/>
    <w:rsid w:val="00F93B0C"/>
    <w:rsid w:val="01D65D82"/>
    <w:rsid w:val="022B7CD9"/>
    <w:rsid w:val="02616639"/>
    <w:rsid w:val="03914CC8"/>
    <w:rsid w:val="0482778D"/>
    <w:rsid w:val="05FF3DC7"/>
    <w:rsid w:val="07BC589D"/>
    <w:rsid w:val="0A507531"/>
    <w:rsid w:val="0E1A142A"/>
    <w:rsid w:val="0EFE08F2"/>
    <w:rsid w:val="10796A4E"/>
    <w:rsid w:val="12FF5A89"/>
    <w:rsid w:val="154E022A"/>
    <w:rsid w:val="15631831"/>
    <w:rsid w:val="186A040B"/>
    <w:rsid w:val="18704B31"/>
    <w:rsid w:val="187F48D7"/>
    <w:rsid w:val="18B02D68"/>
    <w:rsid w:val="197A0E33"/>
    <w:rsid w:val="1C6B250D"/>
    <w:rsid w:val="1DA319B4"/>
    <w:rsid w:val="1F774967"/>
    <w:rsid w:val="216E73DE"/>
    <w:rsid w:val="230B3C09"/>
    <w:rsid w:val="239A641C"/>
    <w:rsid w:val="255F5ABD"/>
    <w:rsid w:val="26E04217"/>
    <w:rsid w:val="273536E6"/>
    <w:rsid w:val="27D53112"/>
    <w:rsid w:val="28A362F5"/>
    <w:rsid w:val="28B1104C"/>
    <w:rsid w:val="29C8356B"/>
    <w:rsid w:val="2A31055A"/>
    <w:rsid w:val="3005147B"/>
    <w:rsid w:val="31285027"/>
    <w:rsid w:val="32242AD2"/>
    <w:rsid w:val="33FE01BE"/>
    <w:rsid w:val="34BE2DE5"/>
    <w:rsid w:val="3549472F"/>
    <w:rsid w:val="3A1D30AB"/>
    <w:rsid w:val="3A334781"/>
    <w:rsid w:val="3AC76C6D"/>
    <w:rsid w:val="3D704A2C"/>
    <w:rsid w:val="3DD9011D"/>
    <w:rsid w:val="3EB61449"/>
    <w:rsid w:val="41363562"/>
    <w:rsid w:val="438C42A3"/>
    <w:rsid w:val="43DE482C"/>
    <w:rsid w:val="43F82ECA"/>
    <w:rsid w:val="446D3552"/>
    <w:rsid w:val="44A97134"/>
    <w:rsid w:val="49265E97"/>
    <w:rsid w:val="4E957CE1"/>
    <w:rsid w:val="4E9C1007"/>
    <w:rsid w:val="50434C0D"/>
    <w:rsid w:val="52665266"/>
    <w:rsid w:val="530B4BAD"/>
    <w:rsid w:val="54366C11"/>
    <w:rsid w:val="548341FB"/>
    <w:rsid w:val="54F3372A"/>
    <w:rsid w:val="55632788"/>
    <w:rsid w:val="56853524"/>
    <w:rsid w:val="584A0AB3"/>
    <w:rsid w:val="591C3ADD"/>
    <w:rsid w:val="5A4056A2"/>
    <w:rsid w:val="5AD578E8"/>
    <w:rsid w:val="5E1F4BC3"/>
    <w:rsid w:val="5E96002D"/>
    <w:rsid w:val="5F24701E"/>
    <w:rsid w:val="600A5669"/>
    <w:rsid w:val="62742DCC"/>
    <w:rsid w:val="631C73B3"/>
    <w:rsid w:val="644B2AE7"/>
    <w:rsid w:val="658D57E7"/>
    <w:rsid w:val="665C2601"/>
    <w:rsid w:val="668C2892"/>
    <w:rsid w:val="6A850AA5"/>
    <w:rsid w:val="6CF017AB"/>
    <w:rsid w:val="6F1004E2"/>
    <w:rsid w:val="6F1A2161"/>
    <w:rsid w:val="70A751E2"/>
    <w:rsid w:val="71780379"/>
    <w:rsid w:val="74AA53D6"/>
    <w:rsid w:val="760B2C84"/>
    <w:rsid w:val="77E3D3CC"/>
    <w:rsid w:val="794E60D3"/>
    <w:rsid w:val="7C8810C4"/>
    <w:rsid w:val="7CD82BD7"/>
    <w:rsid w:val="7D1C1310"/>
    <w:rsid w:val="7DE352C4"/>
    <w:rsid w:val="7E2E71AF"/>
    <w:rsid w:val="9F765D61"/>
    <w:rsid w:val="9FBF6483"/>
    <w:rsid w:val="D7FB9BEE"/>
    <w:rsid w:val="EDBBE620"/>
    <w:rsid w:val="FEBFF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1067</Words>
  <Characters>1257</Characters>
  <Lines>16</Lines>
  <Paragraphs>4</Paragraphs>
  <TotalTime>65</TotalTime>
  <ScaleCrop>false</ScaleCrop>
  <LinksUpToDate>false</LinksUpToDate>
  <CharactersWithSpaces>1934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2020-09-08T00:19:00Z</dcterms:created>
  <dc:creator>Administrator</dc:creator>
  <cp:lastModifiedBy>…………</cp:lastModifiedBy>
  <cp:lastPrinted>2020-09-08T00:20:00Z</cp:lastPrinted>
  <dcterms:modified xsi:type="dcterms:W3CDTF">2022-05-05T02:18:49Z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896D8CAED1DA4B86AAD8F7BE82ABFB14</vt:lpwstr>
  </property>
</Properties>
</file>