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092" w:firstLineChars="700"/>
        <w:jc w:val="both"/>
      </w:pPr>
      <w:bookmarkStart w:id="0" w:name="_Toc13680"/>
      <w:r>
        <w:rPr>
          <w:rFonts w:hint="eastAsia" w:hAnsi="宋体"/>
        </w:rPr>
        <w:t>第六章</w:t>
      </w:r>
      <w:r>
        <w:t xml:space="preserve"> </w:t>
      </w:r>
      <w:r>
        <w:rPr>
          <w:rFonts w:hint="eastAsia" w:hAnsi="宋体"/>
        </w:rPr>
        <w:t>附</w:t>
      </w:r>
      <w:r>
        <w:t xml:space="preserve"> </w:t>
      </w:r>
      <w:r>
        <w:rPr>
          <w:rFonts w:hint="eastAsia"/>
        </w:rPr>
        <w:t xml:space="preserve"> </w:t>
      </w:r>
      <w:r>
        <w:rPr>
          <w:rFonts w:hint="eastAsia" w:hAnsi="宋体"/>
        </w:rPr>
        <w:t>件</w:t>
      </w:r>
      <w:bookmarkEnd w:id="0"/>
    </w:p>
    <w:p>
      <w:pPr>
        <w:pStyle w:val="11"/>
        <w:rPr>
          <w:rFonts w:ascii="Times New Roman" w:hAnsi="Times New Roman"/>
        </w:rPr>
      </w:pPr>
      <w:bookmarkStart w:id="1" w:name="_Toc460486357"/>
      <w:bookmarkStart w:id="2" w:name="_Toc17749"/>
      <w:r>
        <w:rPr>
          <w:rFonts w:ascii="Times New Roman" w:hAnsi="宋体"/>
        </w:rPr>
        <w:t>附件一</w:t>
      </w:r>
      <w:bookmarkEnd w:id="1"/>
      <w:bookmarkEnd w:id="2"/>
    </w:p>
    <w:p>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pPr>
        <w:spacing w:line="520" w:lineRule="exact"/>
        <w:rPr>
          <w:bCs/>
          <w:sz w:val="24"/>
          <w:u w:val="single"/>
          <w:shd w:val="pct10" w:color="auto" w:fill="FFFFFF"/>
        </w:rPr>
      </w:pPr>
      <w:r>
        <w:rPr>
          <w:rFonts w:hint="eastAsia" w:hAnsi="宋体"/>
          <w:bCs/>
          <w:sz w:val="24"/>
          <w:u w:val="single"/>
        </w:rPr>
        <w:t>河南中原黄金冶炼厂有限责任公司：</w:t>
      </w:r>
    </w:p>
    <w:p>
      <w:pPr>
        <w:spacing w:line="520" w:lineRule="exact"/>
        <w:ind w:firstLine="480" w:firstLineChars="200"/>
        <w:rPr>
          <w:rFonts w:cs="Arial"/>
          <w:bCs/>
          <w:sz w:val="24"/>
        </w:rPr>
      </w:pPr>
      <w:r>
        <w:rPr>
          <w:rFonts w:hint="eastAsia" w:hAnsi="宋体" w:cs="Arial"/>
          <w:bCs/>
          <w:sz w:val="24"/>
        </w:rPr>
        <w:t>我们收到你们招标编号为</w:t>
      </w:r>
      <w:r>
        <w:rPr>
          <w:rFonts w:hint="eastAsia" w:cs="Arial"/>
          <w:bCs/>
          <w:sz w:val="24"/>
          <w:highlight w:val="none"/>
          <w:u w:val="single"/>
          <w:lang w:eastAsia="zh-CN"/>
        </w:rPr>
        <w:t>ZYYL-ZB202</w:t>
      </w:r>
      <w:r>
        <w:rPr>
          <w:rFonts w:hint="eastAsia" w:cs="Arial"/>
          <w:bCs/>
          <w:sz w:val="24"/>
          <w:highlight w:val="none"/>
          <w:u w:val="single"/>
          <w:lang w:val="en-US" w:eastAsia="zh-CN"/>
        </w:rPr>
        <w:t>5068</w:t>
      </w:r>
      <w:r>
        <w:rPr>
          <w:rFonts w:hint="eastAsia" w:hAnsi="宋体" w:cs="Arial"/>
          <w:bCs/>
          <w:sz w:val="24"/>
          <w:highlight w:val="none"/>
        </w:rPr>
        <w:t>招标</w:t>
      </w:r>
      <w:r>
        <w:rPr>
          <w:rFonts w:hint="eastAsia" w:hAnsi="宋体" w:cs="Arial"/>
          <w:bCs/>
          <w:sz w:val="24"/>
        </w:rPr>
        <w:t>文件，经详细审查全部内容，包括第</w:t>
      </w:r>
      <w:r>
        <w:rPr>
          <w:rFonts w:hint="eastAsia" w:hAnsi="宋体" w:cs="Arial"/>
          <w:bCs/>
          <w:iCs/>
          <w:sz w:val="24"/>
        </w:rPr>
        <w:t>（编号、补充变更通知）（如果有的话）</w:t>
      </w:r>
      <w:r>
        <w:rPr>
          <w:rFonts w:hint="eastAsia" w:hAnsi="宋体" w:cs="Arial"/>
          <w:bCs/>
          <w:sz w:val="24"/>
        </w:rPr>
        <w:t>，已全部无异议地理解了招标文件的所有规定，决定参加投标。</w:t>
      </w:r>
    </w:p>
    <w:p>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w:t>
      </w:r>
      <w:r>
        <w:rPr>
          <w:rFonts w:hint="eastAsia" w:hAnsi="宋体" w:cs="Arial"/>
          <w:bCs/>
          <w:sz w:val="24"/>
          <w:lang w:eastAsia="zh-CN"/>
        </w:rPr>
        <w:t>四</w:t>
      </w:r>
      <w:r>
        <w:rPr>
          <w:rFonts w:hint="eastAsia" w:hAnsi="宋体" w:cs="Arial"/>
          <w:bCs/>
          <w:sz w:val="24"/>
        </w:rPr>
        <w:t>份，投标文件电子版一份。</w:t>
      </w:r>
    </w:p>
    <w:p>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sz w:val="24"/>
          <w:lang w:val="en-US" w:eastAsia="zh-CN"/>
        </w:rPr>
        <w:t>11000</w:t>
      </w:r>
      <w:r>
        <w:rPr>
          <w:rFonts w:hint="eastAsia" w:hAnsi="宋体" w:cs="Arial"/>
          <w:bCs/>
          <w:sz w:val="24"/>
        </w:rPr>
        <w:t>元整。</w:t>
      </w:r>
    </w:p>
    <w:p>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p>
    <w:p>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愿意按照招标文件中的一切要求，提供</w:t>
      </w:r>
      <w:r>
        <w:rPr>
          <w:rFonts w:hint="eastAsia" w:cs="Arial"/>
          <w:bCs/>
          <w:sz w:val="24"/>
          <w:u w:val="single"/>
        </w:rPr>
        <w:t xml:space="preserve">                  </w:t>
      </w:r>
      <w:r>
        <w:rPr>
          <w:rFonts w:hint="eastAsia" w:hAnsi="宋体" w:cs="Arial"/>
          <w:bCs/>
          <w:sz w:val="24"/>
        </w:rPr>
        <w:t>项下</w:t>
      </w:r>
      <w:r>
        <w:rPr>
          <w:rFonts w:hint="eastAsia" w:hAnsi="宋体" w:cs="Arial"/>
          <w:bCs/>
          <w:sz w:val="24"/>
          <w:u w:val="single"/>
        </w:rPr>
        <w:t xml:space="preserve"> </w:t>
      </w:r>
      <w:r>
        <w:rPr>
          <w:rFonts w:cs="Arial"/>
          <w:bCs/>
          <w:iCs/>
          <w:sz w:val="24"/>
          <w:u w:val="single"/>
        </w:rPr>
        <w:t>(</w:t>
      </w:r>
      <w:r>
        <w:rPr>
          <w:rFonts w:hint="eastAsia" w:hAnsi="宋体" w:cs="Arial"/>
          <w:bCs/>
          <w:iCs/>
          <w:sz w:val="24"/>
          <w:u w:val="single"/>
        </w:rPr>
        <w:t>货物名称</w:t>
      </w:r>
      <w:r>
        <w:rPr>
          <w:rFonts w:cs="Arial"/>
          <w:bCs/>
          <w:iCs/>
          <w:sz w:val="24"/>
          <w:u w:val="single"/>
        </w:rPr>
        <w:t>)</w:t>
      </w:r>
      <w:r>
        <w:rPr>
          <w:rFonts w:hint="eastAsia" w:cs="Arial"/>
          <w:bCs/>
          <w:iCs/>
          <w:sz w:val="24"/>
          <w:u w:val="single"/>
        </w:rPr>
        <w:t xml:space="preserve"> </w:t>
      </w:r>
      <w:r>
        <w:rPr>
          <w:rFonts w:hint="eastAsia" w:hAnsi="宋体" w:cs="Arial"/>
          <w:bCs/>
          <w:sz w:val="24"/>
        </w:rPr>
        <w:t>共</w:t>
      </w:r>
      <w:r>
        <w:rPr>
          <w:rFonts w:cs="Arial"/>
          <w:bCs/>
          <w:sz w:val="24"/>
          <w:u w:val="single"/>
        </w:rPr>
        <w:t xml:space="preserve">  </w:t>
      </w:r>
      <w:r>
        <w:rPr>
          <w:rFonts w:hint="eastAsia" w:hAnsi="宋体" w:cs="Arial"/>
          <w:bCs/>
          <w:sz w:val="24"/>
        </w:rPr>
        <w:t>台（套）及有关的服务，货物及服务投标总价格为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，交货期：</w:t>
      </w:r>
      <w:r>
        <w:rPr>
          <w:rFonts w:cs="Arial"/>
          <w:bCs/>
          <w:sz w:val="24"/>
          <w:u w:val="single"/>
        </w:rPr>
        <w:t xml:space="preserve">   </w:t>
      </w:r>
      <w:r>
        <w:rPr>
          <w:rFonts w:hint="eastAsia" w:hAnsi="宋体" w:cs="Arial"/>
          <w:bCs/>
          <w:sz w:val="24"/>
          <w:u w:val="single"/>
        </w:rPr>
        <w:t>年</w:t>
      </w:r>
      <w:r>
        <w:rPr>
          <w:rFonts w:cs="Arial"/>
          <w:bCs/>
          <w:sz w:val="24"/>
          <w:u w:val="single"/>
        </w:rPr>
        <w:t xml:space="preserve"> </w:t>
      </w:r>
      <w:r>
        <w:rPr>
          <w:rFonts w:hint="eastAsia" w:hAnsi="宋体" w:cs="Arial"/>
          <w:bCs/>
          <w:sz w:val="24"/>
          <w:u w:val="single"/>
        </w:rPr>
        <w:t>月</w:t>
      </w:r>
      <w:r>
        <w:rPr>
          <w:rFonts w:hint="eastAsia" w:cs="Arial"/>
          <w:bCs/>
          <w:sz w:val="24"/>
          <w:u w:val="single"/>
        </w:rPr>
        <w:t xml:space="preserve"> </w:t>
      </w:r>
      <w:r>
        <w:rPr>
          <w:rFonts w:hint="eastAsia" w:hAnsi="宋体" w:cs="Arial"/>
          <w:bCs/>
          <w:sz w:val="24"/>
          <w:u w:val="single"/>
        </w:rPr>
        <w:t>日前</w:t>
      </w:r>
      <w:r>
        <w:rPr>
          <w:rFonts w:hint="eastAsia" w:hAnsi="宋体" w:cs="Arial"/>
          <w:bCs/>
          <w:sz w:val="24"/>
        </w:rPr>
        <w:t>。具体报价明细见投标报价表。</w:t>
      </w:r>
    </w:p>
    <w:p>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我们愿意忠实地执行除偏差表（技术规格）中注明的条款以外的招标文件中的逐项条款，履行自己的全部责任和义务。</w:t>
      </w:r>
    </w:p>
    <w:p>
      <w:pPr>
        <w:spacing w:line="520" w:lineRule="exact"/>
        <w:ind w:firstLine="360" w:firstLineChars="150"/>
        <w:rPr>
          <w:rFonts w:cs="Arial"/>
          <w:bCs/>
          <w:sz w:val="24"/>
        </w:rPr>
      </w:pPr>
      <w:r>
        <w:rPr>
          <w:rFonts w:hint="eastAsia" w:cs="Arial"/>
          <w:bCs/>
          <w:sz w:val="24"/>
        </w:rPr>
        <w:t>(7)</w:t>
      </w:r>
      <w:r>
        <w:rPr>
          <w:rFonts w:hint="eastAsia" w:hAnsi="宋体" w:cs="Arial"/>
          <w:bCs/>
          <w:sz w:val="24"/>
        </w:rPr>
        <w:t>我们愿意按照招标文件要求交纳投标保证金。</w:t>
      </w:r>
    </w:p>
    <w:p>
      <w:pPr>
        <w:spacing w:line="520" w:lineRule="exact"/>
        <w:ind w:firstLine="360" w:firstLineChars="150"/>
        <w:rPr>
          <w:rFonts w:cs="Arial"/>
          <w:bCs/>
          <w:sz w:val="24"/>
        </w:rPr>
      </w:pPr>
      <w:r>
        <w:rPr>
          <w:rFonts w:hint="eastAsia" w:cs="Arial"/>
          <w:bCs/>
          <w:sz w:val="24"/>
        </w:rPr>
        <w:t>(</w:t>
      </w:r>
      <w:r>
        <w:rPr>
          <w:rFonts w:cs="Arial"/>
          <w:bCs/>
          <w:sz w:val="24"/>
        </w:rPr>
        <w:t>8</w:t>
      </w:r>
      <w:r>
        <w:rPr>
          <w:rFonts w:hint="eastAsia" w:cs="Arial"/>
          <w:bCs/>
          <w:sz w:val="24"/>
        </w:rPr>
        <w:t>)</w:t>
      </w:r>
      <w:r>
        <w:rPr>
          <w:rFonts w:hint="eastAsia" w:hAnsi="宋体" w:cs="Arial"/>
          <w:bCs/>
          <w:sz w:val="24"/>
        </w:rPr>
        <w:t>我们同意如果在开标后规定的投标有效期内撤回投标，我们将自动放弃索回投标保证金。</w:t>
      </w:r>
    </w:p>
    <w:p>
      <w:pPr>
        <w:spacing w:line="520" w:lineRule="exact"/>
        <w:ind w:firstLine="240" w:firstLineChars="100"/>
        <w:rPr>
          <w:rFonts w:hint="eastAsia" w:cs="Arial"/>
          <w:bCs/>
          <w:sz w:val="24"/>
        </w:rPr>
      </w:pPr>
      <w:r>
        <w:rPr>
          <w:rFonts w:hint="eastAsia" w:hAnsi="宋体" w:cs="Arial"/>
          <w:bCs/>
          <w:sz w:val="24"/>
        </w:rPr>
        <w:t>（</w:t>
      </w:r>
      <w:r>
        <w:rPr>
          <w:rFonts w:hint="eastAsia" w:cs="Arial"/>
          <w:bCs/>
          <w:sz w:val="24"/>
        </w:rPr>
        <w:t>9</w:t>
      </w:r>
      <w:r>
        <w:rPr>
          <w:rFonts w:hint="eastAsia" w:hAnsi="宋体" w:cs="Arial"/>
          <w:bCs/>
          <w:sz w:val="24"/>
        </w:rPr>
        <w:t>）如果我们中标，我们将按照有关通知的规定，签订经济合同并提交履约保证金。</w:t>
      </w:r>
    </w:p>
    <w:p>
      <w:pPr>
        <w:spacing w:line="520" w:lineRule="exact"/>
        <w:ind w:firstLine="240" w:firstLineChars="100"/>
        <w:rPr>
          <w:rFonts w:cs="Arial"/>
          <w:bCs/>
          <w:sz w:val="24"/>
        </w:rPr>
      </w:pPr>
      <w:r>
        <w:rPr>
          <w:rFonts w:hint="eastAsia" w:hAnsi="宋体" w:cs="Arial"/>
          <w:bCs/>
          <w:sz w:val="24"/>
        </w:rPr>
        <w:t>（</w:t>
      </w:r>
      <w:r>
        <w:rPr>
          <w:rFonts w:cs="Arial"/>
          <w:bCs/>
          <w:sz w:val="24"/>
        </w:rPr>
        <w:t>1</w:t>
      </w:r>
      <w:r>
        <w:rPr>
          <w:rFonts w:hint="eastAsia" w:cs="Arial"/>
          <w:bCs/>
          <w:sz w:val="24"/>
        </w:rPr>
        <w:t>0</w:t>
      </w:r>
      <w:r>
        <w:rPr>
          <w:rFonts w:hint="eastAsia" w:hAnsi="宋体" w:cs="Arial"/>
          <w:bCs/>
          <w:sz w:val="24"/>
        </w:rPr>
        <w:t>）一切与本投标有关的正式往来函电，请按下列地址联系：</w:t>
      </w:r>
    </w:p>
    <w:p>
      <w:pPr>
        <w:spacing w:line="520" w:lineRule="exact"/>
        <w:rPr>
          <w:rFonts w:cs="Arial"/>
          <w:bCs/>
          <w:spacing w:val="8"/>
          <w:sz w:val="24"/>
        </w:rPr>
      </w:pPr>
    </w:p>
    <w:p>
      <w:pPr>
        <w:spacing w:line="520" w:lineRule="exact"/>
        <w:ind w:firstLine="720"/>
        <w:rPr>
          <w:rFonts w:hint="eastAsia"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pPr>
        <w:spacing w:line="520" w:lineRule="exact"/>
        <w:ind w:firstLine="720"/>
        <w:rPr>
          <w:rFonts w:cs="Arial"/>
          <w:bCs/>
          <w:spacing w:val="8"/>
          <w:sz w:val="24"/>
        </w:rPr>
      </w:pPr>
      <w:r>
        <w:rPr>
          <w:rFonts w:hint="eastAsia" w:hAnsi="宋体" w:cs="Arial"/>
          <w:bCs/>
          <w:spacing w:val="8"/>
          <w:sz w:val="24"/>
        </w:rPr>
        <w:t>邮政编码：</w:t>
      </w:r>
    </w:p>
    <w:p>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pPr>
        <w:spacing w:line="520" w:lineRule="exact"/>
        <w:ind w:firstLine="720"/>
        <w:rPr>
          <w:rFonts w:cs="Arial"/>
          <w:bCs/>
          <w:spacing w:val="8"/>
          <w:sz w:val="24"/>
        </w:rPr>
      </w:pPr>
      <w:r>
        <w:rPr>
          <w:rFonts w:hint="eastAsia" w:hAnsi="宋体" w:cs="Arial"/>
          <w:bCs/>
          <w:spacing w:val="8"/>
          <w:sz w:val="24"/>
        </w:rPr>
        <w:t>电子函箱：</w:t>
      </w:r>
    </w:p>
    <w:p>
      <w:pPr>
        <w:spacing w:line="520" w:lineRule="exact"/>
        <w:ind w:firstLine="720"/>
        <w:rPr>
          <w:rFonts w:hint="eastAsia"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pPr>
        <w:spacing w:line="520" w:lineRule="exact"/>
        <w:ind w:firstLine="72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pPr>
        <w:spacing w:line="520" w:lineRule="exact"/>
        <w:ind w:firstLine="396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pPr>
        <w:spacing w:line="520" w:lineRule="exact"/>
        <w:ind w:firstLine="3960"/>
        <w:rPr>
          <w:rFonts w:cs="Arial"/>
          <w:bCs/>
          <w:spacing w:val="8"/>
          <w:sz w:val="24"/>
        </w:rPr>
      </w:pPr>
    </w:p>
    <w:p>
      <w:pPr>
        <w:spacing w:line="520" w:lineRule="exact"/>
        <w:ind w:firstLine="3960"/>
        <w:rPr>
          <w:rFonts w:cs="Arial"/>
          <w:bCs/>
          <w:spacing w:val="8"/>
          <w:sz w:val="24"/>
        </w:rPr>
      </w:pPr>
    </w:p>
    <w:p>
      <w:pPr>
        <w:pStyle w:val="4"/>
        <w:tabs>
          <w:tab w:val="right" w:pos="4200"/>
        </w:tabs>
        <w:spacing w:after="0" w:line="520" w:lineRule="exact"/>
        <w:ind w:firstLine="2644" w:firstLineChars="1033"/>
        <w:jc w:val="center"/>
        <w:rPr>
          <w:bCs/>
          <w:spacing w:val="8"/>
          <w:kern w:val="0"/>
          <w:sz w:val="28"/>
          <w:szCs w:val="20"/>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pPr>
        <w:pStyle w:val="11"/>
        <w:rPr>
          <w:rFonts w:ascii="Times New Roman" w:hAnsi="宋体"/>
        </w:rPr>
      </w:pPr>
      <w:bookmarkStart w:id="3" w:name="_Toc460486358"/>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pPr>
    </w:p>
    <w:p>
      <w:pPr>
        <w:rPr>
          <w:rFonts w:ascii="Times New Roman" w:hAnsi="宋体"/>
        </w:rPr>
        <w:sectPr>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4" w:name="_Toc31773"/>
      <w:r>
        <w:rPr>
          <w:rFonts w:ascii="Times New Roman" w:hAnsi="宋体"/>
        </w:rPr>
        <w:t>附件</w:t>
      </w:r>
      <w:r>
        <w:rPr>
          <w:rFonts w:hint="eastAsia" w:ascii="Times New Roman" w:hAnsi="宋体"/>
          <w:lang w:eastAsia="zh-CN"/>
        </w:rPr>
        <w:t>二</w:t>
      </w:r>
      <w:bookmarkEnd w:id="4"/>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开标一览表（格式）</w:t>
      </w:r>
    </w:p>
    <w:p>
      <w:pPr>
        <w:spacing w:after="100" w:line="580" w:lineRule="exact"/>
        <w:rPr>
          <w:rFonts w:hint="default" w:hAnsi="宋体" w:eastAsia="宋体"/>
          <w:b/>
          <w:bCs/>
          <w:spacing w:val="-10"/>
          <w:sz w:val="24"/>
          <w:lang w:val="en-US" w:eastAsia="zh-CN"/>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高压变频柜</w:t>
      </w:r>
    </w:p>
    <w:p>
      <w:pPr>
        <w:spacing w:line="360" w:lineRule="auto"/>
        <w:rPr>
          <w:rFonts w:hint="eastAsia" w:ascii="宋体" w:hAnsi="宋体" w:cs="宋体"/>
          <w:b/>
          <w:bCs/>
          <w:szCs w:val="21"/>
          <w:highlight w:val="none"/>
          <w:lang w:val="en-US" w:eastAsia="zh-CN"/>
        </w:rPr>
      </w:pPr>
      <w:r>
        <w:rPr>
          <w:rFonts w:hint="eastAsia" w:ascii="宋体" w:hAnsi="宋体" w:cs="宋体"/>
          <w:b/>
          <w:bCs/>
          <w:szCs w:val="21"/>
          <w:highlight w:val="none"/>
        </w:rPr>
        <w:t xml:space="preserve">                 </w:t>
      </w:r>
      <w:r>
        <w:rPr>
          <w:rFonts w:hint="eastAsia" w:ascii="宋体" w:hAnsi="宋体" w:cs="宋体"/>
          <w:b/>
          <w:bCs/>
          <w:szCs w:val="21"/>
          <w:highlight w:val="none"/>
          <w:lang w:val="en-US" w:eastAsia="zh-CN"/>
        </w:rPr>
        <w:t xml:space="preserve">                             </w:t>
      </w:r>
    </w:p>
    <w:p>
      <w:pPr>
        <w:spacing w:line="360" w:lineRule="auto"/>
        <w:rPr>
          <w:rFonts w:hint="default" w:eastAsia="宋体"/>
          <w:bCs/>
          <w:color w:val="000000"/>
          <w:spacing w:val="8"/>
          <w:sz w:val="24"/>
          <w:highlight w:val="none"/>
          <w:lang w:val="en-US" w:eastAsia="zh-CN"/>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914"/>
        <w:gridCol w:w="2399"/>
        <w:gridCol w:w="1125"/>
        <w:gridCol w:w="1009"/>
        <w:gridCol w:w="1869"/>
        <w:gridCol w:w="2066"/>
        <w:gridCol w:w="1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序号</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名称</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规格、型号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单位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数量</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价格</w:t>
            </w:r>
          </w:p>
          <w:p>
            <w:pPr>
              <w:spacing w:line="400" w:lineRule="exact"/>
              <w:jc w:val="center"/>
              <w:rPr>
                <w:rFonts w:hint="eastAsia"/>
                <w:bCs/>
                <w:color w:val="000000"/>
                <w:spacing w:val="8"/>
                <w:sz w:val="28"/>
                <w:szCs w:val="28"/>
                <w:highlight w:val="none"/>
              </w:rPr>
            </w:pPr>
            <w:r>
              <w:rPr>
                <w:rFonts w:hint="eastAsia" w:hAnsi="宋体"/>
                <w:bCs/>
                <w:color w:val="000000"/>
                <w:spacing w:val="8"/>
                <w:sz w:val="28"/>
                <w:szCs w:val="28"/>
                <w:highlight w:val="none"/>
              </w:rPr>
              <w:t>（</w:t>
            </w:r>
            <w:r>
              <w:rPr>
                <w:rFonts w:hint="eastAsia" w:hAnsi="宋体"/>
                <w:b/>
                <w:bCs/>
                <w:color w:val="000000"/>
                <w:spacing w:val="8"/>
                <w:sz w:val="28"/>
                <w:szCs w:val="28"/>
                <w:highlight w:val="none"/>
              </w:rPr>
              <w:t>人民币元</w:t>
            </w:r>
            <w:r>
              <w:rPr>
                <w:rFonts w:hint="eastAsia" w:hAnsi="宋体"/>
                <w:bCs/>
                <w:color w:val="000000"/>
                <w:spacing w:val="8"/>
                <w:sz w:val="28"/>
                <w:szCs w:val="28"/>
                <w:highlight w:val="none"/>
              </w:rPr>
              <w:t>）</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000000"/>
                <w:spacing w:val="8"/>
                <w:sz w:val="28"/>
                <w:szCs w:val="28"/>
                <w:highlight w:val="none"/>
              </w:rPr>
            </w:pPr>
            <w:r>
              <w:rPr>
                <w:rFonts w:hint="eastAsia" w:hAnsi="宋体"/>
                <w:b/>
                <w:bCs/>
                <w:color w:val="000000"/>
                <w:spacing w:val="8"/>
                <w:sz w:val="28"/>
                <w:szCs w:val="28"/>
                <w:highlight w:val="none"/>
              </w:rPr>
              <w:t>项目</w:t>
            </w:r>
          </w:p>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交货或完成期</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000000"/>
                <w:spacing w:val="8"/>
                <w:sz w:val="28"/>
                <w:szCs w:val="28"/>
                <w:highlight w:val="none"/>
              </w:rPr>
            </w:pPr>
            <w:r>
              <w:rPr>
                <w:rFonts w:hint="eastAsia" w:hAnsi="宋体"/>
                <w:b/>
                <w:bCs/>
                <w:color w:val="000000"/>
                <w:spacing w:val="8"/>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bCs/>
                <w:color w:val="000000"/>
                <w:spacing w:val="8"/>
                <w:sz w:val="24"/>
                <w:highlight w:val="none"/>
              </w:rPr>
            </w:pPr>
            <w:r>
              <w:rPr>
                <w:rFonts w:hint="eastAsia" w:hAnsi="宋体"/>
                <w:b/>
                <w:caps/>
                <w:color w:val="000000"/>
                <w:sz w:val="24"/>
                <w:highlight w:val="none"/>
              </w:rPr>
              <w:t>1</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color w:val="000000"/>
                <w:sz w:val="24"/>
                <w:szCs w:val="22"/>
                <w:highlight w:val="none"/>
              </w:rPr>
            </w:pPr>
          </w:p>
        </w:tc>
        <w:tc>
          <w:tcPr>
            <w:tcW w:w="2399" w:type="dxa"/>
            <w:tcBorders>
              <w:top w:val="single" w:color="auto" w:sz="4" w:space="0"/>
              <w:left w:val="single" w:color="auto" w:sz="4" w:space="0"/>
              <w:right w:val="single" w:color="auto" w:sz="4" w:space="0"/>
            </w:tcBorders>
            <w:noWrap w:val="0"/>
            <w:vAlign w:val="center"/>
          </w:tcPr>
          <w:p>
            <w:pPr>
              <w:jc w:val="center"/>
              <w:rPr>
                <w:rFonts w:hAnsi="宋体" w:cs="黑体"/>
                <w:color w:val="000000"/>
                <w:sz w:val="24"/>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spacing w:val="8"/>
                <w:sz w:val="24"/>
                <w:highlight w:val="none"/>
              </w:rPr>
            </w:pPr>
            <w:r>
              <w:rPr>
                <w:rFonts w:hint="eastAsia"/>
                <w:bCs/>
                <w:color w:val="000000"/>
                <w:spacing w:val="8"/>
                <w:sz w:val="24"/>
                <w:highlight w:val="none"/>
              </w:rPr>
              <w:t>台/套</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37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r>
              <w:rPr>
                <w:rFonts w:hint="eastAsia" w:hAnsi="宋体"/>
                <w:b/>
                <w:bCs/>
                <w:color w:val="000000"/>
                <w:spacing w:val="8"/>
                <w:sz w:val="24"/>
                <w:highlight w:val="none"/>
              </w:rPr>
              <w:t>投</w:t>
            </w:r>
            <w:r>
              <w:rPr>
                <w:b/>
                <w:bCs/>
                <w:color w:val="000000"/>
                <w:spacing w:val="8"/>
                <w:sz w:val="24"/>
                <w:highlight w:val="none"/>
              </w:rPr>
              <w:t xml:space="preserve"> </w:t>
            </w:r>
            <w:r>
              <w:rPr>
                <w:rFonts w:hAnsi="宋体"/>
                <w:b/>
                <w:bCs/>
                <w:color w:val="000000"/>
                <w:spacing w:val="8"/>
                <w:sz w:val="24"/>
                <w:highlight w:val="none"/>
              </w:rPr>
              <w:t>标</w:t>
            </w:r>
            <w:r>
              <w:rPr>
                <w:b/>
                <w:bCs/>
                <w:color w:val="000000"/>
                <w:spacing w:val="8"/>
                <w:sz w:val="24"/>
                <w:highlight w:val="none"/>
              </w:rPr>
              <w:t xml:space="preserve"> </w:t>
            </w:r>
            <w:r>
              <w:rPr>
                <w:rFonts w:hAnsi="宋体"/>
                <w:b/>
                <w:bCs/>
                <w:color w:val="000000"/>
                <w:spacing w:val="8"/>
                <w:sz w:val="24"/>
                <w:highlight w:val="none"/>
              </w:rPr>
              <w:t>总</w:t>
            </w:r>
            <w:r>
              <w:rPr>
                <w:b/>
                <w:bCs/>
                <w:color w:val="000000"/>
                <w:spacing w:val="8"/>
                <w:sz w:val="24"/>
                <w:highlight w:val="none"/>
              </w:rPr>
              <w:t xml:space="preserve"> </w:t>
            </w:r>
            <w:r>
              <w:rPr>
                <w:rFonts w:hAnsi="宋体"/>
                <w:b/>
                <w:bCs/>
                <w:color w:val="000000"/>
                <w:spacing w:val="8"/>
                <w:sz w:val="24"/>
                <w:highlight w:val="none"/>
              </w:rPr>
              <w:t>价</w:t>
            </w:r>
            <w:r>
              <w:rPr>
                <w:rFonts w:hint="eastAsia" w:hAnsi="宋体"/>
                <w:b/>
                <w:bCs/>
                <w:color w:val="000000"/>
                <w:spacing w:val="8"/>
                <w:sz w:val="24"/>
                <w:highlight w:val="none"/>
              </w:rPr>
              <w:t>（大写）</w:t>
            </w:r>
          </w:p>
        </w:tc>
        <w:tc>
          <w:tcPr>
            <w:tcW w:w="10337"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10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000000"/>
                <w:spacing w:val="8"/>
                <w:sz w:val="24"/>
                <w:highlight w:val="none"/>
              </w:rPr>
            </w:pPr>
            <w:r>
              <w:rPr>
                <w:rFonts w:hint="eastAsia" w:hAnsi="宋体"/>
                <w:b/>
                <w:bCs/>
                <w:color w:val="000000"/>
                <w:spacing w:val="8"/>
                <w:sz w:val="24"/>
                <w:highlight w:val="none"/>
              </w:rPr>
              <w:t>附注：开据发票税率与类型</w:t>
            </w:r>
          </w:p>
          <w:p>
            <w:pPr>
              <w:widowControl/>
              <w:spacing w:line="400" w:lineRule="exact"/>
              <w:rPr>
                <w:rFonts w:hint="eastAsia" w:hAnsi="宋体" w:cs="Arial"/>
                <w:bCs/>
                <w:color w:val="000000"/>
                <w:spacing w:val="8"/>
                <w:sz w:val="24"/>
                <w:highlight w:val="none"/>
              </w:rPr>
            </w:pPr>
          </w:p>
        </w:tc>
      </w:tr>
    </w:tbl>
    <w:p>
      <w:pPr>
        <w:rPr>
          <w:rFonts w:hAnsi="宋体" w:cs="Arial"/>
          <w:b/>
          <w:bCs/>
          <w:color w:val="000000"/>
          <w:spacing w:val="8"/>
          <w:sz w:val="24"/>
          <w:highlight w:val="none"/>
        </w:rPr>
      </w:pPr>
    </w:p>
    <w:p>
      <w:pPr>
        <w:rPr>
          <w:rFonts w:ascii="Times New Roman" w:hAnsi="宋体"/>
        </w:rPr>
      </w:pPr>
      <w:r>
        <w:rPr>
          <w:rFonts w:hAnsi="宋体" w:cs="Arial"/>
          <w:b/>
          <w:bCs/>
          <w:color w:val="000000"/>
          <w:spacing w:val="8"/>
          <w:sz w:val="24"/>
          <w:highlight w:val="none"/>
        </w:rPr>
        <w:t>投标人（章）</w:t>
      </w:r>
      <w:r>
        <w:rPr>
          <w:rFonts w:cs="Arial"/>
          <w:b/>
          <w:bCs/>
          <w:color w:val="000000"/>
          <w:spacing w:val="8"/>
          <w:sz w:val="24"/>
          <w:highlight w:val="none"/>
        </w:rPr>
        <w:t xml:space="preserve">                  </w:t>
      </w:r>
      <w:r>
        <w:rPr>
          <w:rFonts w:hAnsi="宋体" w:cs="Arial"/>
          <w:b/>
          <w:bCs/>
          <w:color w:val="000000"/>
          <w:spacing w:val="8"/>
          <w:sz w:val="24"/>
          <w:highlight w:val="none"/>
        </w:rPr>
        <w:t>法人代表或授权代表（签字）</w:t>
      </w:r>
      <w:r>
        <w:rPr>
          <w:rFonts w:cs="Arial"/>
          <w:b/>
          <w:bCs/>
          <w:color w:val="000000"/>
          <w:spacing w:val="8"/>
          <w:sz w:val="24"/>
          <w:highlight w:val="none"/>
        </w:rPr>
        <w:t xml:space="preserve">            </w:t>
      </w:r>
      <w:r>
        <w:rPr>
          <w:rFonts w:hint="eastAsia" w:cs="Arial"/>
          <w:b/>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pStyle w:val="11"/>
        <w:rPr>
          <w:rFonts w:ascii="Times New Roman" w:hAnsi="宋体"/>
        </w:rPr>
      </w:pPr>
    </w:p>
    <w:p>
      <w:pPr>
        <w:pStyle w:val="11"/>
        <w:rPr>
          <w:rFonts w:ascii="Times New Roman" w:hAnsi="宋体"/>
        </w:rPr>
      </w:pPr>
    </w:p>
    <w:p>
      <w:pPr>
        <w:pStyle w:val="11"/>
        <w:rPr>
          <w:rFonts w:ascii="Times New Roman" w:hAnsi="宋体"/>
        </w:rPr>
      </w:pPr>
    </w:p>
    <w:p>
      <w:pPr>
        <w:pStyle w:val="11"/>
        <w:rPr>
          <w:rFonts w:ascii="Times New Roman" w:hAnsi="宋体"/>
        </w:rPr>
        <w:sectPr>
          <w:pgSz w:w="16838" w:h="11906" w:orient="landscape"/>
          <w:pgMar w:top="1440" w:right="1797" w:bottom="1440" w:left="179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5" w:name="_Toc5775"/>
      <w:r>
        <w:rPr>
          <w:rFonts w:ascii="Times New Roman" w:hAnsi="宋体"/>
        </w:rPr>
        <w:t>附件</w:t>
      </w:r>
      <w:bookmarkEnd w:id="3"/>
      <w:r>
        <w:rPr>
          <w:rFonts w:hint="eastAsia" w:ascii="Times New Roman" w:hAnsi="宋体"/>
          <w:lang w:eastAsia="zh-CN"/>
        </w:rPr>
        <w:t>三</w:t>
      </w:r>
      <w:bookmarkEnd w:id="5"/>
    </w:p>
    <w:p>
      <w:pPr>
        <w:spacing w:after="100" w:line="580" w:lineRule="exact"/>
        <w:jc w:val="center"/>
        <w:rPr>
          <w:b/>
          <w:color w:val="000000"/>
          <w:spacing w:val="8"/>
          <w:sz w:val="32"/>
          <w:szCs w:val="32"/>
          <w:highlight w:val="none"/>
          <w:u w:val="single"/>
        </w:rPr>
      </w:pPr>
      <w:bookmarkStart w:id="6" w:name="_Toc460486359"/>
      <w:r>
        <w:rPr>
          <w:b/>
          <w:color w:val="000000"/>
          <w:spacing w:val="8"/>
          <w:sz w:val="32"/>
          <w:szCs w:val="32"/>
          <w:highlight w:val="none"/>
          <w:u w:val="single"/>
        </w:rPr>
        <w:t>投 标 报 价 表（格式）</w:t>
      </w:r>
    </w:p>
    <w:p>
      <w:pPr>
        <w:spacing w:after="100" w:line="580" w:lineRule="exact"/>
        <w:rPr>
          <w:rFonts w:hint="eastAsia"/>
          <w:bCs/>
          <w:color w:val="000000"/>
          <w:spacing w:val="-10"/>
          <w:sz w:val="24"/>
          <w:highlight w:val="none"/>
        </w:rPr>
      </w:pPr>
      <w:r>
        <w:rPr>
          <w:rFonts w:hint="eastAsia" w:hAnsi="宋体"/>
          <w:b/>
          <w:bCs/>
          <w:color w:val="000000"/>
          <w:spacing w:val="-10"/>
          <w:szCs w:val="21"/>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高压变频柜</w:t>
      </w:r>
      <w:r>
        <w:rPr>
          <w:rFonts w:hint="eastAsia"/>
          <w:bCs/>
          <w:color w:val="000000"/>
          <w:spacing w:val="-10"/>
          <w:sz w:val="24"/>
          <w:highlight w:val="none"/>
        </w:rPr>
        <w:t xml:space="preserve">       </w:t>
      </w:r>
    </w:p>
    <w:p>
      <w:pPr>
        <w:spacing w:after="100" w:line="580" w:lineRule="exact"/>
        <w:jc w:val="left"/>
        <w:rPr>
          <w:rFonts w:hint="default" w:hAnsi="宋体" w:eastAsia="宋体"/>
          <w:b/>
          <w:bCs/>
          <w:color w:val="000000"/>
          <w:spacing w:val="-10"/>
          <w:szCs w:val="21"/>
          <w:highlight w:val="none"/>
          <w:lang w:val="en-US" w:eastAsia="zh-CN"/>
        </w:rPr>
      </w:pPr>
      <w:r>
        <w:rPr>
          <w:rFonts w:hint="eastAsia" w:ascii="宋体" w:hAnsi="宋体" w:cs="宋体"/>
          <w:b/>
          <w:bCs/>
          <w:color w:val="000000"/>
          <w:spacing w:val="-10"/>
          <w:szCs w:val="21"/>
          <w:highlight w:val="none"/>
        </w:rPr>
        <w:t>招 标 编 号：ZYYL-ZB202</w:t>
      </w:r>
      <w:r>
        <w:rPr>
          <w:rFonts w:hint="eastAsia" w:ascii="宋体" w:hAnsi="宋体" w:cs="宋体"/>
          <w:b/>
          <w:bCs/>
          <w:color w:val="000000"/>
          <w:spacing w:val="-10"/>
          <w:szCs w:val="21"/>
          <w:highlight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000000"/>
                <w:kern w:val="0"/>
                <w:sz w:val="24"/>
                <w:highlight w:val="none"/>
              </w:rPr>
            </w:pPr>
            <w:r>
              <w:rPr>
                <w:rFonts w:cs="Arial"/>
                <w:b/>
                <w:color w:val="000000"/>
                <w:kern w:val="0"/>
                <w:sz w:val="24"/>
                <w:highlight w:val="none"/>
              </w:rPr>
              <w:t>序 号</w:t>
            </w:r>
          </w:p>
        </w:tc>
        <w:tc>
          <w:tcPr>
            <w:tcW w:w="2430" w:type="dxa"/>
            <w:noWrap w:val="0"/>
            <w:vAlign w:val="center"/>
          </w:tcPr>
          <w:p>
            <w:pPr>
              <w:widowControl/>
              <w:jc w:val="center"/>
              <w:rPr>
                <w:rFonts w:cs="Arial"/>
                <w:b/>
                <w:color w:val="000000"/>
                <w:kern w:val="0"/>
                <w:sz w:val="24"/>
                <w:highlight w:val="none"/>
              </w:rPr>
            </w:pPr>
            <w:r>
              <w:rPr>
                <w:rFonts w:cs="Arial"/>
                <w:b/>
                <w:color w:val="000000"/>
                <w:kern w:val="0"/>
                <w:sz w:val="24"/>
                <w:highlight w:val="none"/>
              </w:rPr>
              <w:t>名     称</w:t>
            </w:r>
          </w:p>
        </w:tc>
        <w:tc>
          <w:tcPr>
            <w:tcW w:w="1525" w:type="dxa"/>
            <w:noWrap w:val="0"/>
            <w:vAlign w:val="center"/>
          </w:tcPr>
          <w:p>
            <w:pPr>
              <w:widowControl/>
              <w:jc w:val="center"/>
              <w:rPr>
                <w:rFonts w:cs="Arial"/>
                <w:b/>
                <w:color w:val="000000"/>
                <w:kern w:val="0"/>
                <w:sz w:val="24"/>
                <w:highlight w:val="none"/>
              </w:rPr>
            </w:pPr>
            <w:r>
              <w:rPr>
                <w:rFonts w:cs="Arial"/>
                <w:b/>
                <w:color w:val="000000"/>
                <w:kern w:val="0"/>
                <w:sz w:val="24"/>
                <w:highlight w:val="none"/>
              </w:rPr>
              <w:t>规格型号</w:t>
            </w:r>
          </w:p>
        </w:tc>
        <w:tc>
          <w:tcPr>
            <w:tcW w:w="803" w:type="dxa"/>
            <w:gridSpan w:val="2"/>
            <w:noWrap w:val="0"/>
            <w:vAlign w:val="center"/>
          </w:tcPr>
          <w:p>
            <w:pPr>
              <w:widowControl/>
              <w:jc w:val="center"/>
              <w:rPr>
                <w:rFonts w:cs="Arial"/>
                <w:b/>
                <w:color w:val="000000"/>
                <w:kern w:val="0"/>
                <w:sz w:val="24"/>
                <w:highlight w:val="none"/>
              </w:rPr>
            </w:pPr>
            <w:r>
              <w:rPr>
                <w:rFonts w:cs="Arial"/>
                <w:b/>
                <w:color w:val="000000"/>
                <w:kern w:val="0"/>
                <w:sz w:val="24"/>
                <w:highlight w:val="none"/>
              </w:rPr>
              <w:t>数 量</w:t>
            </w:r>
          </w:p>
        </w:tc>
        <w:tc>
          <w:tcPr>
            <w:tcW w:w="1498" w:type="dxa"/>
            <w:noWrap w:val="0"/>
            <w:vAlign w:val="center"/>
          </w:tcPr>
          <w:p>
            <w:pPr>
              <w:widowControl/>
              <w:jc w:val="center"/>
              <w:rPr>
                <w:rFonts w:cs="Arial"/>
                <w:b/>
                <w:color w:val="000000"/>
                <w:kern w:val="0"/>
                <w:sz w:val="24"/>
                <w:highlight w:val="none"/>
              </w:rPr>
            </w:pPr>
            <w:r>
              <w:rPr>
                <w:rFonts w:cs="Arial"/>
                <w:b/>
                <w:color w:val="000000"/>
                <w:kern w:val="0"/>
                <w:sz w:val="24"/>
                <w:highlight w:val="none"/>
              </w:rPr>
              <w:t>单价(元)</w:t>
            </w:r>
          </w:p>
        </w:tc>
        <w:tc>
          <w:tcPr>
            <w:tcW w:w="1466" w:type="dxa"/>
            <w:noWrap w:val="0"/>
            <w:vAlign w:val="center"/>
          </w:tcPr>
          <w:p>
            <w:pPr>
              <w:widowControl/>
              <w:jc w:val="center"/>
              <w:rPr>
                <w:rFonts w:cs="Arial"/>
                <w:b/>
                <w:color w:val="000000"/>
                <w:kern w:val="0"/>
                <w:sz w:val="24"/>
                <w:highlight w:val="none"/>
              </w:rPr>
            </w:pPr>
            <w:r>
              <w:rPr>
                <w:rFonts w:cs="Arial"/>
                <w:b/>
                <w:color w:val="000000"/>
                <w:kern w:val="0"/>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1</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32" w:type="dxa"/>
            <w:gridSpan w:val="2"/>
            <w:noWrap w:val="0"/>
            <w:vAlign w:val="bottom"/>
          </w:tcPr>
          <w:p>
            <w:pPr>
              <w:widowControl/>
              <w:jc w:val="left"/>
              <w:rPr>
                <w:rFonts w:cs="Arial"/>
                <w:color w:val="000000"/>
                <w:kern w:val="0"/>
                <w:sz w:val="24"/>
                <w:highlight w:val="none"/>
              </w:rPr>
            </w:pPr>
          </w:p>
        </w:tc>
        <w:tc>
          <w:tcPr>
            <w:tcW w:w="796" w:type="dxa"/>
            <w:noWrap w:val="0"/>
            <w:vAlign w:val="bottom"/>
          </w:tcPr>
          <w:p>
            <w:pPr>
              <w:widowControl/>
              <w:jc w:val="left"/>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bottom"/>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2</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left"/>
              <w:rPr>
                <w:rFonts w:cs="Arial"/>
                <w:color w:val="000000"/>
                <w:kern w:val="0"/>
                <w:sz w:val="24"/>
                <w:highlight w:val="none"/>
              </w:rPr>
            </w:pPr>
          </w:p>
        </w:tc>
        <w:tc>
          <w:tcPr>
            <w:tcW w:w="1498" w:type="dxa"/>
            <w:noWrap w:val="0"/>
            <w:vAlign w:val="bottom"/>
          </w:tcPr>
          <w:p>
            <w:pPr>
              <w:widowControl/>
              <w:jc w:val="center"/>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3</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000000"/>
                <w:kern w:val="0"/>
                <w:sz w:val="24"/>
                <w:highlight w:val="none"/>
              </w:rPr>
            </w:pPr>
            <w:r>
              <w:rPr>
                <w:rFonts w:cs="Arial"/>
                <w:bCs/>
                <w:color w:val="000000"/>
                <w:kern w:val="0"/>
                <w:sz w:val="24"/>
                <w:highlight w:val="none"/>
              </w:rPr>
              <w:t>…</w:t>
            </w:r>
          </w:p>
        </w:tc>
        <w:tc>
          <w:tcPr>
            <w:tcW w:w="2430" w:type="dxa"/>
            <w:noWrap w:val="0"/>
            <w:vAlign w:val="bottom"/>
          </w:tcPr>
          <w:p>
            <w:pPr>
              <w:widowControl/>
              <w:jc w:val="left"/>
              <w:rPr>
                <w:rFonts w:cs="Arial"/>
                <w:bCs/>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color w:val="000000"/>
                <w:kern w:val="0"/>
                <w:sz w:val="24"/>
                <w:highlight w:val="none"/>
              </w:rPr>
            </w:pPr>
          </w:p>
        </w:tc>
        <w:tc>
          <w:tcPr>
            <w:tcW w:w="1466" w:type="dxa"/>
            <w:noWrap w:val="0"/>
            <w:vAlign w:val="top"/>
          </w:tcPr>
          <w:p>
            <w:pPr>
              <w:widowControl/>
              <w:jc w:val="righ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0" w:type="dxa"/>
            <w:noWrap w:val="0"/>
            <w:vAlign w:val="bottom"/>
          </w:tcPr>
          <w:p>
            <w:pPr>
              <w:widowControl/>
              <w:jc w:val="center"/>
              <w:rPr>
                <w:rFonts w:cs="Arial"/>
                <w:color w:val="000000"/>
                <w:kern w:val="0"/>
                <w:sz w:val="24"/>
                <w:highlight w:val="none"/>
              </w:rPr>
            </w:pPr>
            <w:r>
              <w:rPr>
                <w:rFonts w:cs="Arial"/>
                <w:color w:val="000000"/>
                <w:kern w:val="0"/>
                <w:sz w:val="24"/>
                <w:highlight w:val="none"/>
              </w:rPr>
              <w:t>…</w:t>
            </w:r>
          </w:p>
        </w:tc>
        <w:tc>
          <w:tcPr>
            <w:tcW w:w="2430" w:type="dxa"/>
            <w:noWrap w:val="0"/>
            <w:vAlign w:val="bottom"/>
          </w:tcPr>
          <w:p>
            <w:pPr>
              <w:widowControl/>
              <w:jc w:val="left"/>
              <w:rPr>
                <w:rFonts w:cs="Arial"/>
                <w:color w:val="000000"/>
                <w:kern w:val="0"/>
                <w:sz w:val="24"/>
                <w:highlight w:val="none"/>
              </w:rPr>
            </w:pPr>
          </w:p>
        </w:tc>
        <w:tc>
          <w:tcPr>
            <w:tcW w:w="1532" w:type="dxa"/>
            <w:gridSpan w:val="2"/>
            <w:noWrap w:val="0"/>
            <w:vAlign w:val="bottom"/>
          </w:tcPr>
          <w:p>
            <w:pPr>
              <w:widowControl/>
              <w:jc w:val="left"/>
              <w:rPr>
                <w:rFonts w:cs="Arial"/>
                <w:color w:val="000000"/>
                <w:kern w:val="0"/>
                <w:sz w:val="24"/>
                <w:highlight w:val="none"/>
              </w:rPr>
            </w:pPr>
          </w:p>
        </w:tc>
        <w:tc>
          <w:tcPr>
            <w:tcW w:w="796" w:type="dxa"/>
            <w:noWrap w:val="0"/>
            <w:vAlign w:val="bottom"/>
          </w:tcPr>
          <w:p>
            <w:pPr>
              <w:widowControl/>
              <w:jc w:val="left"/>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bottom"/>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p>
        </w:tc>
        <w:tc>
          <w:tcPr>
            <w:tcW w:w="2430" w:type="dxa"/>
            <w:noWrap w:val="0"/>
            <w:vAlign w:val="bottom"/>
          </w:tcPr>
          <w:p>
            <w:pPr>
              <w:widowControl/>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center"/>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p>
        </w:tc>
        <w:tc>
          <w:tcPr>
            <w:tcW w:w="2430" w:type="dxa"/>
            <w:noWrap w:val="0"/>
            <w:vAlign w:val="bottom"/>
          </w:tcPr>
          <w:p>
            <w:pPr>
              <w:widowControl/>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center"/>
          </w:tcPr>
          <w:p>
            <w:pPr>
              <w:widowControl/>
              <w:jc w:val="left"/>
              <w:rPr>
                <w:rFonts w:cs="Arial"/>
                <w:color w:val="000000"/>
                <w:kern w:val="0"/>
                <w:sz w:val="24"/>
                <w:highlight w:val="none"/>
              </w:rPr>
            </w:pPr>
          </w:p>
        </w:tc>
        <w:tc>
          <w:tcPr>
            <w:tcW w:w="1466" w:type="dxa"/>
            <w:noWrap w:val="0"/>
            <w:vAlign w:val="top"/>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color w:val="000000"/>
                <w:kern w:val="0"/>
                <w:sz w:val="24"/>
                <w:highlight w:val="none"/>
              </w:rPr>
            </w:pPr>
          </w:p>
        </w:tc>
        <w:tc>
          <w:tcPr>
            <w:tcW w:w="1466" w:type="dxa"/>
            <w:noWrap w:val="0"/>
            <w:vAlign w:val="top"/>
          </w:tcPr>
          <w:p>
            <w:pPr>
              <w:widowControl/>
              <w:jc w:val="righ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 xml:space="preserve">专用工具价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 xml:space="preserve">技术服务费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hint="eastAsia" w:cs="Arial"/>
                <w:color w:val="000000"/>
                <w:kern w:val="0"/>
                <w:sz w:val="24"/>
                <w:highlight w:val="none"/>
              </w:rPr>
              <w:t>随机</w:t>
            </w:r>
            <w:r>
              <w:rPr>
                <w:rFonts w:cs="Arial"/>
                <w:color w:val="000000"/>
                <w:kern w:val="0"/>
                <w:sz w:val="24"/>
                <w:highlight w:val="none"/>
              </w:rPr>
              <w:t>备件</w:t>
            </w:r>
            <w:r>
              <w:rPr>
                <w:rFonts w:cs="Arial"/>
                <w:color w:val="000000"/>
                <w:sz w:val="24"/>
                <w:highlight w:val="none"/>
              </w:rPr>
              <w:t>、易损件价</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指导安装调试费</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kern w:val="0"/>
                <w:sz w:val="24"/>
                <w:highlight w:val="none"/>
              </w:rPr>
            </w:pPr>
            <w:r>
              <w:rPr>
                <w:rFonts w:cs="Arial"/>
                <w:color w:val="000000"/>
                <w:sz w:val="24"/>
                <w:highlight w:val="none"/>
              </w:rPr>
              <w:t>税金</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sz w:val="24"/>
                <w:highlight w:val="none"/>
              </w:rPr>
            </w:pPr>
            <w:r>
              <w:rPr>
                <w:rFonts w:hint="eastAsia" w:cs="Arial"/>
                <w:color w:val="000000"/>
                <w:sz w:val="24"/>
                <w:highlight w:val="none"/>
              </w:rPr>
              <w:t>运费</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hint="eastAsia" w:cs="Arial"/>
                <w:color w:val="000000"/>
                <w:sz w:val="24"/>
                <w:highlight w:val="none"/>
              </w:rPr>
            </w:pPr>
            <w:r>
              <w:rPr>
                <w:rFonts w:cs="Arial"/>
                <w:color w:val="000000"/>
                <w:sz w:val="24"/>
                <w:highlight w:val="none"/>
              </w:rPr>
              <w:t>其它费用(如有则填)</w:t>
            </w:r>
            <w:r>
              <w:rPr>
                <w:rFonts w:hint="eastAsia" w:cs="Arial"/>
                <w:color w:val="000000"/>
                <w:sz w:val="24"/>
                <w:highlight w:val="none"/>
              </w:rPr>
              <w:t xml:space="preserve">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b/>
                <w:color w:val="000000"/>
                <w:sz w:val="24"/>
                <w:highlight w:val="none"/>
              </w:rPr>
            </w:pPr>
            <w:r>
              <w:rPr>
                <w:rFonts w:hint="eastAsia" w:cs="Arial"/>
                <w:b/>
                <w:color w:val="000000"/>
                <w:sz w:val="24"/>
                <w:highlight w:val="none"/>
              </w:rPr>
              <w:t>以上合计</w:t>
            </w:r>
          </w:p>
        </w:tc>
        <w:tc>
          <w:tcPr>
            <w:tcW w:w="5292" w:type="dxa"/>
            <w:gridSpan w:val="5"/>
            <w:noWrap w:val="0"/>
            <w:vAlign w:val="top"/>
          </w:tcPr>
          <w:p>
            <w:pPr>
              <w:widowControl/>
              <w:jc w:val="right"/>
              <w:rPr>
                <w:rFonts w:cs="Arial"/>
                <w:bCs/>
                <w:color w:val="000000"/>
                <w:kern w:val="0"/>
                <w:sz w:val="24"/>
                <w:highlight w:val="none"/>
              </w:rPr>
            </w:pPr>
          </w:p>
        </w:tc>
      </w:tr>
    </w:tbl>
    <w:p>
      <w:pPr>
        <w:spacing w:line="400" w:lineRule="exact"/>
        <w:ind w:firstLine="1024" w:firstLineChars="400"/>
        <w:rPr>
          <w:rFonts w:cs="Arial"/>
          <w:bCs/>
          <w:color w:val="000000"/>
          <w:spacing w:val="8"/>
          <w:sz w:val="24"/>
          <w:highlight w:val="none"/>
        </w:rPr>
      </w:pPr>
      <w:r>
        <w:rPr>
          <w:rFonts w:hint="eastAsia" w:cs="Arial"/>
          <w:bCs/>
          <w:color w:val="000000"/>
          <w:spacing w:val="8"/>
          <w:sz w:val="24"/>
          <w:highlight w:val="none"/>
        </w:rPr>
        <w:t>注：</w:t>
      </w:r>
      <w:r>
        <w:rPr>
          <w:rFonts w:hAnsi="宋体" w:cs="Arial"/>
          <w:bCs/>
          <w:color w:val="000000"/>
          <w:spacing w:val="8"/>
          <w:sz w:val="24"/>
          <w:highlight w:val="none"/>
        </w:rPr>
        <w:t>上表所有计价单位为人民币元</w:t>
      </w:r>
    </w:p>
    <w:p>
      <w:pPr>
        <w:tabs>
          <w:tab w:val="right" w:pos="4200"/>
        </w:tabs>
        <w:spacing w:after="100" w:line="480" w:lineRule="exact"/>
        <w:jc w:val="center"/>
        <w:rPr>
          <w:rFonts w:hint="eastAsia" w:cs="Arial"/>
          <w:b/>
          <w:bCs/>
          <w:color w:val="000000"/>
          <w:spacing w:val="8"/>
          <w:sz w:val="24"/>
          <w:highlight w:val="none"/>
        </w:rPr>
      </w:pPr>
    </w:p>
    <w:p>
      <w:pPr>
        <w:tabs>
          <w:tab w:val="right" w:pos="4200"/>
        </w:tabs>
        <w:spacing w:after="100" w:line="480" w:lineRule="exact"/>
        <w:jc w:val="center"/>
        <w:rPr>
          <w:rFonts w:hint="eastAsia" w:cs="Arial"/>
          <w:b/>
          <w:bCs/>
          <w:color w:val="000000"/>
          <w:spacing w:val="8"/>
          <w:sz w:val="24"/>
          <w:highlight w:val="none"/>
        </w:rPr>
      </w:pPr>
      <w:r>
        <w:rPr>
          <w:rFonts w:cs="Arial"/>
          <w:b/>
          <w:bCs/>
          <w:color w:val="000000"/>
          <w:spacing w:val="8"/>
          <w:sz w:val="24"/>
          <w:highlight w:val="none"/>
        </w:rPr>
        <w:t xml:space="preserve">投标人（章）：                法人代表或授权代表（签字）               </w:t>
      </w:r>
    </w:p>
    <w:p>
      <w:pPr>
        <w:tabs>
          <w:tab w:val="right" w:pos="4200"/>
        </w:tabs>
        <w:spacing w:after="100" w:line="480" w:lineRule="exact"/>
        <w:jc w:val="center"/>
        <w:rPr>
          <w:rFonts w:cs="Arial"/>
          <w:b/>
          <w:bCs/>
          <w:color w:val="000000"/>
          <w:spacing w:val="8"/>
          <w:sz w:val="24"/>
          <w:highlight w:val="none"/>
        </w:rPr>
      </w:pPr>
      <w:r>
        <w:rPr>
          <w:rFonts w:hint="eastAsia" w:cs="Arial"/>
          <w:b/>
          <w:bCs/>
          <w:color w:val="000000"/>
          <w:spacing w:val="8"/>
          <w:sz w:val="24"/>
          <w:highlight w:val="none"/>
        </w:rPr>
        <w:t xml:space="preserve">                  </w:t>
      </w:r>
      <w:r>
        <w:rPr>
          <w:rFonts w:cs="Arial"/>
          <w:b/>
          <w:bCs/>
          <w:color w:val="000000"/>
          <w:spacing w:val="8"/>
          <w:sz w:val="24"/>
          <w:highlight w:val="none"/>
        </w:rPr>
        <w:t xml:space="preserve"> 年    月    日</w:t>
      </w:r>
    </w:p>
    <w:p>
      <w:pPr>
        <w:pStyle w:val="11"/>
        <w:rPr>
          <w:rFonts w:hint="eastAsia" w:ascii="Times New Roman" w:hAnsi="宋体"/>
        </w:rPr>
      </w:pPr>
    </w:p>
    <w:p>
      <w:pPr>
        <w:pStyle w:val="11"/>
        <w:rPr>
          <w:rFonts w:hint="eastAsia" w:ascii="Times New Roman" w:hAnsi="宋体"/>
        </w:rPr>
      </w:pPr>
    </w:p>
    <w:p>
      <w:pPr>
        <w:pStyle w:val="11"/>
        <w:rPr>
          <w:rFonts w:hint="eastAsia" w:ascii="Times New Roman" w:hAnsi="宋体"/>
        </w:rPr>
      </w:pPr>
    </w:p>
    <w:p>
      <w:pPr>
        <w:pStyle w:val="11"/>
        <w:rPr>
          <w:rFonts w:hint="eastAsia" w:ascii="Times New Roman" w:hAnsi="宋体"/>
        </w:rPr>
      </w:pPr>
    </w:p>
    <w:p>
      <w:pPr>
        <w:rPr>
          <w:rFonts w:hint="eastAsia" w:ascii="Times New Roman" w:hAnsi="宋体"/>
        </w:rPr>
      </w:pPr>
    </w:p>
    <w:p>
      <w:pPr>
        <w:rPr>
          <w:rFonts w:hint="eastAsia" w:ascii="Times New Roman" w:hAnsi="宋体"/>
        </w:rPr>
      </w:pPr>
    </w:p>
    <w:p>
      <w:pPr>
        <w:pStyle w:val="11"/>
        <w:rPr>
          <w:rFonts w:hint="eastAsia" w:ascii="Times New Roman" w:hAnsi="Times New Roman"/>
          <w:color w:val="000000"/>
          <w:highlight w:val="none"/>
          <w:shd w:val="pct10" w:color="auto" w:fill="FFFFFF"/>
        </w:rPr>
      </w:pPr>
      <w:bookmarkStart w:id="7" w:name="_Toc29767"/>
      <w:bookmarkStart w:id="8" w:name="_Toc22942"/>
      <w:r>
        <w:rPr>
          <w:rFonts w:hint="eastAsia" w:ascii="Times New Roman" w:hAnsi="宋体"/>
          <w:color w:val="000000"/>
          <w:highlight w:val="none"/>
        </w:rPr>
        <w:t>附件四</w:t>
      </w:r>
      <w:bookmarkEnd w:id="7"/>
      <w:bookmarkEnd w:id="8"/>
    </w:p>
    <w:p>
      <w:pPr>
        <w:spacing w:after="100" w:line="580" w:lineRule="exact"/>
        <w:jc w:val="center"/>
        <w:rPr>
          <w:b/>
          <w:bCs/>
          <w:color w:val="000000"/>
          <w:spacing w:val="8"/>
          <w:sz w:val="32"/>
          <w:szCs w:val="32"/>
          <w:highlight w:val="none"/>
          <w:u w:val="single"/>
          <w:shd w:val="pct10" w:color="auto" w:fill="FFFFFF"/>
        </w:rPr>
      </w:pPr>
      <w:r>
        <w:rPr>
          <w:color w:val="000000"/>
          <w:spacing w:val="8"/>
          <w:sz w:val="32"/>
          <w:szCs w:val="32"/>
          <w:highlight w:val="none"/>
          <w:u w:val="single"/>
        </w:rPr>
        <w:t xml:space="preserve"> </w:t>
      </w:r>
      <w:r>
        <w:rPr>
          <w:rFonts w:hint="eastAsia" w:hAnsi="宋体"/>
          <w:b/>
          <w:bCs/>
          <w:color w:val="000000"/>
          <w:spacing w:val="8"/>
          <w:sz w:val="32"/>
          <w:szCs w:val="32"/>
          <w:highlight w:val="none"/>
          <w:u w:val="single"/>
        </w:rPr>
        <w:t>分</w:t>
      </w:r>
      <w:r>
        <w:rPr>
          <w:rFonts w:hint="eastAsia"/>
          <w:b/>
          <w:bCs/>
          <w:color w:val="000000"/>
          <w:spacing w:val="8"/>
          <w:sz w:val="32"/>
          <w:szCs w:val="32"/>
          <w:highlight w:val="none"/>
          <w:u w:val="single"/>
        </w:rPr>
        <w:t xml:space="preserve"> </w:t>
      </w:r>
      <w:r>
        <w:rPr>
          <w:rFonts w:hint="eastAsia" w:hAnsi="宋体"/>
          <w:b/>
          <w:bCs/>
          <w:color w:val="000000"/>
          <w:spacing w:val="8"/>
          <w:sz w:val="32"/>
          <w:szCs w:val="32"/>
          <w:highlight w:val="none"/>
          <w:u w:val="single"/>
        </w:rPr>
        <w:t>项</w:t>
      </w:r>
      <w:r>
        <w:rPr>
          <w:b/>
          <w:bCs/>
          <w:color w:val="000000"/>
          <w:spacing w:val="8"/>
          <w:sz w:val="32"/>
          <w:szCs w:val="32"/>
          <w:highlight w:val="none"/>
          <w:u w:val="single"/>
        </w:rPr>
        <w:t xml:space="preserve"> </w:t>
      </w:r>
      <w:r>
        <w:rPr>
          <w:rFonts w:hAnsi="宋体"/>
          <w:b/>
          <w:bCs/>
          <w:color w:val="000000"/>
          <w:spacing w:val="8"/>
          <w:sz w:val="32"/>
          <w:szCs w:val="32"/>
          <w:highlight w:val="none"/>
          <w:u w:val="single"/>
        </w:rPr>
        <w:t>报</w:t>
      </w:r>
      <w:r>
        <w:rPr>
          <w:b/>
          <w:bCs/>
          <w:color w:val="000000"/>
          <w:spacing w:val="8"/>
          <w:sz w:val="32"/>
          <w:szCs w:val="32"/>
          <w:highlight w:val="none"/>
          <w:u w:val="single"/>
        </w:rPr>
        <w:t xml:space="preserve"> </w:t>
      </w:r>
      <w:r>
        <w:rPr>
          <w:rFonts w:hAnsi="宋体"/>
          <w:b/>
          <w:bCs/>
          <w:color w:val="000000"/>
          <w:spacing w:val="8"/>
          <w:sz w:val="32"/>
          <w:szCs w:val="32"/>
          <w:highlight w:val="none"/>
          <w:u w:val="single"/>
        </w:rPr>
        <w:t>价</w:t>
      </w:r>
      <w:r>
        <w:rPr>
          <w:b/>
          <w:bCs/>
          <w:color w:val="000000"/>
          <w:spacing w:val="8"/>
          <w:sz w:val="32"/>
          <w:szCs w:val="32"/>
          <w:highlight w:val="none"/>
          <w:u w:val="single"/>
        </w:rPr>
        <w:t xml:space="preserve"> </w:t>
      </w:r>
      <w:r>
        <w:rPr>
          <w:rFonts w:hAnsi="宋体"/>
          <w:b/>
          <w:bCs/>
          <w:color w:val="000000"/>
          <w:spacing w:val="8"/>
          <w:sz w:val="32"/>
          <w:szCs w:val="32"/>
          <w:highlight w:val="none"/>
          <w:u w:val="single"/>
        </w:rPr>
        <w:t>表（格式）</w:t>
      </w:r>
    </w:p>
    <w:p>
      <w:pPr>
        <w:spacing w:after="100" w:line="580" w:lineRule="exact"/>
        <w:jc w:val="left"/>
        <w:rPr>
          <w:rFonts w:hint="eastAsia"/>
          <w:bCs/>
          <w:color w:val="000000"/>
          <w:spacing w:val="-10"/>
          <w:sz w:val="24"/>
          <w:highlight w:val="none"/>
        </w:rPr>
      </w:pPr>
      <w:r>
        <w:rPr>
          <w:rFonts w:hint="eastAsia" w:hAnsi="宋体"/>
          <w:b/>
          <w:bCs/>
          <w:color w:val="000000"/>
          <w:spacing w:val="-10"/>
          <w:szCs w:val="21"/>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高压变频柜</w:t>
      </w:r>
      <w:r>
        <w:rPr>
          <w:rFonts w:hint="eastAsia"/>
          <w:bCs/>
          <w:color w:val="000000"/>
          <w:spacing w:val="-10"/>
          <w:sz w:val="24"/>
          <w:highlight w:val="none"/>
        </w:rPr>
        <w:t xml:space="preserve">     </w:t>
      </w:r>
    </w:p>
    <w:p>
      <w:pPr>
        <w:spacing w:after="100" w:line="580" w:lineRule="exact"/>
        <w:jc w:val="left"/>
        <w:rPr>
          <w:rFonts w:hint="default" w:eastAsia="宋体"/>
          <w:bCs/>
          <w:color w:val="000000"/>
          <w:spacing w:val="8"/>
          <w:sz w:val="24"/>
          <w:highlight w:val="none"/>
          <w:lang w:val="en-US" w:eastAsia="zh-CN"/>
        </w:rPr>
      </w:pPr>
      <w:r>
        <w:rPr>
          <w:rFonts w:hint="eastAsia" w:ascii="宋体" w:hAnsi="宋体" w:cs="宋体"/>
          <w:b/>
          <w:bCs/>
          <w:color w:val="000000"/>
          <w:spacing w:val="-10"/>
          <w:szCs w:val="21"/>
          <w:highlight w:val="none"/>
        </w:rPr>
        <w:t>招 标 编 号：ZYYL-ZB202</w:t>
      </w:r>
      <w:r>
        <w:rPr>
          <w:rFonts w:hint="eastAsia" w:ascii="宋体" w:hAnsi="宋体" w:cs="宋体"/>
          <w:b/>
          <w:bCs/>
          <w:color w:val="000000"/>
          <w:spacing w:val="-10"/>
          <w:szCs w:val="21"/>
          <w:highlight w:val="none"/>
          <w:lang w:val="en-US" w:eastAsia="zh-CN"/>
        </w:rPr>
        <w:t>5068</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7"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部件名称</w:t>
            </w:r>
          </w:p>
        </w:tc>
        <w:tc>
          <w:tcPr>
            <w:tcW w:w="779" w:type="dxa"/>
            <w:noWrap w:val="0"/>
            <w:vAlign w:val="center"/>
          </w:tcPr>
          <w:p>
            <w:pPr>
              <w:spacing w:line="360" w:lineRule="auto"/>
              <w:jc w:val="center"/>
              <w:rPr>
                <w:rFonts w:cs="Arial"/>
                <w:b/>
                <w:color w:val="000000"/>
                <w:sz w:val="24"/>
                <w:highlight w:val="none"/>
              </w:rPr>
            </w:pPr>
            <w:r>
              <w:rPr>
                <w:rFonts w:hint="eastAsia" w:hAnsi="宋体" w:cs="Arial"/>
                <w:b/>
                <w:color w:val="000000"/>
                <w:sz w:val="24"/>
                <w:highlight w:val="none"/>
              </w:rPr>
              <w:t>主要材质</w:t>
            </w:r>
          </w:p>
        </w:tc>
        <w:tc>
          <w:tcPr>
            <w:tcW w:w="975" w:type="dxa"/>
            <w:noWrap w:val="0"/>
            <w:vAlign w:val="center"/>
          </w:tcPr>
          <w:p>
            <w:pPr>
              <w:jc w:val="center"/>
              <w:rPr>
                <w:rFonts w:hint="eastAsia" w:cs="Arial"/>
                <w:b/>
                <w:color w:val="000000"/>
                <w:sz w:val="24"/>
                <w:highlight w:val="none"/>
              </w:rPr>
            </w:pPr>
            <w:r>
              <w:rPr>
                <w:rFonts w:hint="eastAsia" w:hAnsi="宋体" w:cs="Arial"/>
                <w:b/>
                <w:color w:val="000000"/>
                <w:sz w:val="24"/>
                <w:highlight w:val="none"/>
              </w:rPr>
              <w:t>数量</w:t>
            </w:r>
          </w:p>
        </w:tc>
        <w:tc>
          <w:tcPr>
            <w:tcW w:w="779"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单价</w:t>
            </w:r>
          </w:p>
        </w:tc>
        <w:tc>
          <w:tcPr>
            <w:tcW w:w="1364" w:type="dxa"/>
            <w:noWrap w:val="0"/>
            <w:vAlign w:val="center"/>
          </w:tcPr>
          <w:p>
            <w:pPr>
              <w:spacing w:line="360" w:lineRule="auto"/>
              <w:jc w:val="center"/>
              <w:rPr>
                <w:rFonts w:cs="Arial"/>
                <w:b/>
                <w:color w:val="000000"/>
                <w:sz w:val="24"/>
                <w:highlight w:val="none"/>
              </w:rPr>
            </w:pPr>
            <w:r>
              <w:rPr>
                <w:rFonts w:hint="eastAsia" w:hAnsi="宋体" w:cs="Arial"/>
                <w:b/>
                <w:color w:val="000000"/>
                <w:sz w:val="24"/>
                <w:highlight w:val="none"/>
              </w:rPr>
              <w:t>总重</w:t>
            </w:r>
          </w:p>
        </w:tc>
        <w:tc>
          <w:tcPr>
            <w:tcW w:w="1508"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小计（含税）</w:t>
            </w:r>
          </w:p>
        </w:tc>
        <w:tc>
          <w:tcPr>
            <w:tcW w:w="779"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975"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运输费用</w:t>
            </w:r>
          </w:p>
        </w:tc>
        <w:tc>
          <w:tcPr>
            <w:tcW w:w="5405" w:type="dxa"/>
            <w:gridSpan w:val="5"/>
            <w:noWrap w:val="0"/>
            <w:vAlign w:val="center"/>
          </w:tcPr>
          <w:p>
            <w:pPr>
              <w:spacing w:line="360" w:lineRule="auto"/>
              <w:jc w:val="right"/>
              <w:rPr>
                <w:rFonts w:hint="eastAsia" w:cs="Arial"/>
                <w:color w:val="000000"/>
                <w:sz w:val="24"/>
                <w:highlight w:val="none"/>
              </w:rPr>
            </w:pPr>
            <w:r>
              <w:rPr>
                <w:rFonts w:hint="eastAsia" w:hAnsi="宋体" w:cs="Arial"/>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000000"/>
                <w:sz w:val="24"/>
                <w:highlight w:val="none"/>
              </w:rPr>
            </w:pPr>
            <w:r>
              <w:rPr>
                <w:rFonts w:hAnsi="宋体" w:cs="Arial"/>
                <w:color w:val="000000"/>
                <w:sz w:val="24"/>
                <w:highlight w:val="none"/>
              </w:rPr>
              <w:t>金额合计</w:t>
            </w:r>
          </w:p>
        </w:tc>
        <w:tc>
          <w:tcPr>
            <w:tcW w:w="5405" w:type="dxa"/>
            <w:gridSpan w:val="5"/>
            <w:noWrap w:val="0"/>
            <w:vAlign w:val="center"/>
          </w:tcPr>
          <w:p>
            <w:pPr>
              <w:spacing w:line="360" w:lineRule="auto"/>
              <w:jc w:val="right"/>
              <w:rPr>
                <w:rFonts w:cs="Arial"/>
                <w:color w:val="000000"/>
                <w:sz w:val="24"/>
                <w:highlight w:val="none"/>
              </w:rPr>
            </w:pPr>
            <w:r>
              <w:rPr>
                <w:rFonts w:hint="eastAsia" w:hAnsi="宋体" w:cs="Arial"/>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大写</w:t>
            </w:r>
          </w:p>
        </w:tc>
        <w:tc>
          <w:tcPr>
            <w:tcW w:w="5405" w:type="dxa"/>
            <w:gridSpan w:val="5"/>
            <w:noWrap w:val="0"/>
            <w:vAlign w:val="center"/>
          </w:tcPr>
          <w:p>
            <w:pPr>
              <w:spacing w:line="360" w:lineRule="auto"/>
              <w:jc w:val="right"/>
              <w:rPr>
                <w:rFonts w:hint="eastAsia" w:cs="Arial"/>
                <w:color w:val="000000"/>
                <w:sz w:val="24"/>
                <w:highlight w:val="none"/>
              </w:rPr>
            </w:pPr>
            <w:r>
              <w:rPr>
                <w:rFonts w:hint="eastAsia" w:hAnsi="宋体" w:cs="Arial"/>
                <w:color w:val="000000"/>
                <w:sz w:val="24"/>
                <w:highlight w:val="none"/>
              </w:rPr>
              <w:t>整</w:t>
            </w:r>
          </w:p>
        </w:tc>
      </w:tr>
    </w:tbl>
    <w:p>
      <w:pPr>
        <w:spacing w:line="360" w:lineRule="auto"/>
        <w:ind w:left="1152" w:leftChars="122" w:hanging="896" w:hangingChars="350"/>
        <w:rPr>
          <w:rFonts w:cs="Arial"/>
          <w:bCs/>
          <w:color w:val="000000"/>
          <w:spacing w:val="8"/>
          <w:sz w:val="24"/>
          <w:highlight w:val="none"/>
        </w:rPr>
      </w:pPr>
      <w:r>
        <w:rPr>
          <w:rFonts w:cs="Arial"/>
          <w:bCs/>
          <w:color w:val="000000"/>
          <w:spacing w:val="8"/>
          <w:sz w:val="24"/>
          <w:highlight w:val="none"/>
        </w:rPr>
        <w:t>注：1、本表所填写的分项报价表随设备一同提供，其价格应包含在“投标报价表”的“投标总价”中。</w:t>
      </w:r>
    </w:p>
    <w:p>
      <w:pPr>
        <w:spacing w:line="360" w:lineRule="auto"/>
        <w:ind w:left="204" w:firstLine="601" w:firstLineChars="235"/>
        <w:rPr>
          <w:rFonts w:cs="Arial"/>
          <w:bCs/>
          <w:color w:val="000000"/>
          <w:spacing w:val="8"/>
          <w:sz w:val="24"/>
          <w:highlight w:val="none"/>
        </w:rPr>
      </w:pPr>
      <w:r>
        <w:rPr>
          <w:rFonts w:cs="Arial"/>
          <w:bCs/>
          <w:color w:val="000000"/>
          <w:spacing w:val="8"/>
          <w:sz w:val="24"/>
          <w:highlight w:val="none"/>
        </w:rPr>
        <w:t>2、上表所有计价单位为人民币元。</w:t>
      </w:r>
    </w:p>
    <w:p>
      <w:pPr>
        <w:spacing w:line="360" w:lineRule="auto"/>
        <w:ind w:firstLine="768" w:firstLineChars="300"/>
        <w:rPr>
          <w:rFonts w:hint="eastAsia" w:cs="Arial"/>
          <w:b/>
          <w:bCs/>
          <w:color w:val="000000"/>
          <w:spacing w:val="8"/>
          <w:sz w:val="24"/>
          <w:highlight w:val="none"/>
        </w:rPr>
      </w:pPr>
      <w:r>
        <w:rPr>
          <w:rFonts w:cs="Arial"/>
          <w:bCs/>
          <w:color w:val="000000"/>
          <w:spacing w:val="8"/>
          <w:sz w:val="24"/>
          <w:highlight w:val="none"/>
        </w:rPr>
        <w:t>3、投标方需对以上内容如实填写齐全，否则视为非响应性投标。</w:t>
      </w:r>
    </w:p>
    <w:p>
      <w:pPr>
        <w:spacing w:after="100" w:line="580" w:lineRule="exact"/>
        <w:ind w:firstLine="256" w:firstLineChars="100"/>
        <w:rPr>
          <w:rFonts w:hint="eastAsia" w:cs="Arial"/>
          <w:b/>
          <w:bCs/>
          <w:color w:val="000000"/>
          <w:spacing w:val="8"/>
          <w:sz w:val="24"/>
          <w:highlight w:val="none"/>
        </w:rPr>
      </w:pPr>
    </w:p>
    <w:p>
      <w:pPr>
        <w:spacing w:after="100" w:line="580" w:lineRule="exact"/>
        <w:ind w:firstLine="256" w:firstLineChars="100"/>
        <w:rPr>
          <w:rFonts w:hint="eastAsia" w:cs="Arial"/>
          <w:b/>
          <w:bCs/>
          <w:color w:val="000000"/>
          <w:spacing w:val="8"/>
          <w:sz w:val="24"/>
          <w:highlight w:val="none"/>
        </w:rPr>
      </w:pPr>
      <w:r>
        <w:rPr>
          <w:rFonts w:hint="eastAsia" w:hAnsi="宋体" w:cs="Arial"/>
          <w:b/>
          <w:bCs/>
          <w:color w:val="000000"/>
          <w:spacing w:val="8"/>
          <w:sz w:val="24"/>
          <w:highlight w:val="none"/>
        </w:rPr>
        <w:t>投标人（章）：</w:t>
      </w:r>
      <w:r>
        <w:rPr>
          <w:rFonts w:cs="Arial"/>
          <w:bCs/>
          <w:color w:val="000000"/>
          <w:spacing w:val="8"/>
          <w:sz w:val="24"/>
          <w:highlight w:val="none"/>
        </w:rPr>
        <w:t xml:space="preserve">               </w:t>
      </w:r>
      <w:r>
        <w:rPr>
          <w:rFonts w:cs="Arial"/>
          <w:b/>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p>
    <w:p>
      <w:pPr>
        <w:spacing w:after="100" w:line="580" w:lineRule="exact"/>
        <w:ind w:firstLine="256" w:firstLineChars="100"/>
        <w:rPr>
          <w:rFonts w:hint="eastAsia" w:cs="Arial"/>
          <w:b/>
          <w:bCs/>
          <w:color w:val="000000"/>
          <w:spacing w:val="8"/>
          <w:sz w:val="24"/>
          <w:highlight w:val="none"/>
        </w:rPr>
      </w:pPr>
      <w:r>
        <w:rPr>
          <w:rFonts w:hint="eastAsia" w:cs="Arial"/>
          <w:b/>
          <w:bCs/>
          <w:color w:val="000000"/>
          <w:spacing w:val="8"/>
          <w:sz w:val="24"/>
          <w:highlight w:val="none"/>
        </w:rPr>
        <w:t xml:space="preserve">                     </w:t>
      </w:r>
      <w:r>
        <w:rPr>
          <w:rFonts w:cs="Arial"/>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hint="eastAsia" w:cs="Arial"/>
          <w:b/>
          <w:bCs/>
          <w:color w:val="000000"/>
          <w:spacing w:val="8"/>
          <w:sz w:val="24"/>
          <w:highlight w:val="none"/>
        </w:rPr>
        <w:t xml:space="preserve"> </w:t>
      </w:r>
      <w:r>
        <w:rPr>
          <w:rFonts w:hAnsi="宋体" w:cs="Arial"/>
          <w:b/>
          <w:bCs/>
          <w:color w:val="000000"/>
          <w:spacing w:val="8"/>
          <w:sz w:val="24"/>
          <w:highlight w:val="none"/>
        </w:rPr>
        <w:t>日</w:t>
      </w:r>
    </w:p>
    <w:p>
      <w:pPr>
        <w:pStyle w:val="11"/>
        <w:rPr>
          <w:rFonts w:ascii="Times New Roman" w:hAnsi="Times New Roman"/>
          <w:color w:val="000000"/>
          <w:sz w:val="28"/>
          <w:highlight w:val="none"/>
        </w:rPr>
        <w:sectPr>
          <w:type w:val="continuous"/>
          <w:pgSz w:w="11906" w:h="16838"/>
          <w:pgMar w:top="1440" w:right="1800" w:bottom="1440" w:left="1800" w:header="851" w:footer="992" w:gutter="0"/>
          <w:pgNumType w:fmt="decimal"/>
          <w:cols w:space="720" w:num="1"/>
          <w:docGrid w:type="linesAndChars" w:linePitch="312" w:charSpace="0"/>
        </w:sectPr>
      </w:pPr>
    </w:p>
    <w:p>
      <w:pPr>
        <w:rPr>
          <w:rFonts w:hint="eastAsia" w:ascii="Times New Roman" w:hAnsi="宋体"/>
        </w:rPr>
      </w:pPr>
    </w:p>
    <w:p>
      <w:pPr>
        <w:rPr>
          <w:rFonts w:hint="eastAsia" w:ascii="Times New Roman" w:hAnsi="宋体"/>
        </w:rPr>
      </w:pPr>
    </w:p>
    <w:p>
      <w:pPr>
        <w:rPr>
          <w:rFonts w:hint="eastAsia" w:ascii="Times New Roman" w:hAnsi="宋体"/>
        </w:rPr>
      </w:pPr>
    </w:p>
    <w:p>
      <w:pPr>
        <w:rPr>
          <w:rFonts w:hint="eastAsia" w:ascii="Times New Roman" w:hAnsi="宋体"/>
        </w:rPr>
        <w:sectPr>
          <w:headerReference r:id="rId5" w:type="default"/>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b/>
          <w:bCs/>
          <w:color w:val="000000"/>
          <w:highlight w:val="none"/>
        </w:rPr>
      </w:pPr>
      <w:bookmarkStart w:id="9" w:name="_Toc409429602"/>
      <w:bookmarkStart w:id="10" w:name="_Toc22439"/>
      <w:bookmarkStart w:id="11" w:name="_Toc15417"/>
      <w:r>
        <w:rPr>
          <w:rFonts w:hint="eastAsia" w:hAnsi="宋体"/>
          <w:b/>
          <w:bCs/>
          <w:color w:val="000000"/>
          <w:highlight w:val="none"/>
        </w:rPr>
        <w:t>附件五</w:t>
      </w:r>
      <w:bookmarkEnd w:id="9"/>
      <w:bookmarkEnd w:id="10"/>
      <w:bookmarkEnd w:id="11"/>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随机备件、易损件及随机专用工具供货明细表（格式）</w:t>
      </w:r>
    </w:p>
    <w:p>
      <w:pPr>
        <w:spacing w:after="100" w:line="580" w:lineRule="exact"/>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高压变频柜</w:t>
      </w:r>
    </w:p>
    <w:p>
      <w:pPr>
        <w:spacing w:after="100" w:line="580" w:lineRule="exact"/>
        <w:rPr>
          <w:rFonts w:hint="default"/>
          <w:bCs/>
          <w:color w:val="000000"/>
          <w:spacing w:val="8"/>
          <w:sz w:val="24"/>
          <w:highlight w:val="yellow"/>
          <w:lang w:val="en-US"/>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
        <w:gridCol w:w="2405"/>
        <w:gridCol w:w="6"/>
        <w:gridCol w:w="2263"/>
        <w:gridCol w:w="570"/>
        <w:gridCol w:w="855"/>
        <w:gridCol w:w="1276"/>
        <w:gridCol w:w="1560"/>
        <w:gridCol w:w="5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名</w:t>
            </w:r>
            <w:r>
              <w:rPr>
                <w:rFonts w:cs="Arial"/>
                <w:b/>
                <w:bCs/>
                <w:color w:val="000000"/>
                <w:spacing w:val="8"/>
                <w:sz w:val="24"/>
                <w:highlight w:val="none"/>
              </w:rPr>
              <w:t xml:space="preserve"> </w:t>
            </w:r>
            <w:r>
              <w:rPr>
                <w:rFonts w:hAnsi="宋体" w:cs="Arial"/>
                <w:b/>
                <w:bCs/>
                <w:color w:val="000000"/>
                <w:spacing w:val="8"/>
                <w:sz w:val="24"/>
                <w:highlight w:val="none"/>
              </w:rPr>
              <w:t>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规</w:t>
            </w:r>
            <w:r>
              <w:rPr>
                <w:rFonts w:hAnsi="宋体" w:cs="Arial"/>
                <w:b/>
                <w:bCs/>
                <w:color w:val="000000"/>
                <w:spacing w:val="8"/>
                <w:sz w:val="24"/>
                <w:highlight w:val="none"/>
              </w:rPr>
              <w:t>格</w:t>
            </w:r>
            <w:r>
              <w:rPr>
                <w:rFonts w:hint="eastAsia" w:hAnsi="宋体" w:cs="Arial"/>
                <w:b/>
                <w:bCs/>
                <w:color w:val="000000"/>
                <w:spacing w:val="8"/>
                <w:sz w:val="24"/>
                <w:highlight w:val="none"/>
              </w:rPr>
              <w:t>型号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w:t>
            </w:r>
            <w:r>
              <w:rPr>
                <w:rFonts w:cs="Arial"/>
                <w:b/>
                <w:bCs/>
                <w:color w:val="000000"/>
                <w:spacing w:val="8"/>
                <w:sz w:val="24"/>
                <w:highlight w:val="none"/>
              </w:rPr>
              <w:t xml:space="preserve"> </w:t>
            </w:r>
            <w:r>
              <w:rPr>
                <w:rFonts w:hAnsi="宋体" w:cs="Arial"/>
                <w:b/>
                <w:bCs/>
                <w:color w:val="000000"/>
                <w:spacing w:val="8"/>
                <w:sz w:val="24"/>
                <w:highlight w:val="none"/>
              </w:rPr>
              <w:t>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数</w:t>
            </w:r>
            <w:r>
              <w:rPr>
                <w:rFonts w:cs="Arial"/>
                <w:b/>
                <w:bCs/>
                <w:color w:val="000000"/>
                <w:spacing w:val="8"/>
                <w:sz w:val="24"/>
                <w:highlight w:val="none"/>
              </w:rPr>
              <w:t xml:space="preserve"> </w:t>
            </w:r>
            <w:r>
              <w:rPr>
                <w:rFonts w:hAnsi="宋体" w:cs="Arial"/>
                <w:b/>
                <w:bCs/>
                <w:color w:val="000000"/>
                <w:spacing w:val="8"/>
                <w:sz w:val="24"/>
                <w:highlight w:val="none"/>
              </w:rPr>
              <w:t>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单</w:t>
            </w:r>
            <w:r>
              <w:rPr>
                <w:rFonts w:cs="Arial"/>
                <w:b/>
                <w:bCs/>
                <w:color w:val="000000"/>
                <w:spacing w:val="8"/>
                <w:sz w:val="24"/>
                <w:highlight w:val="none"/>
              </w:rPr>
              <w:t xml:space="preserve"> </w:t>
            </w:r>
            <w:r>
              <w:rPr>
                <w:rFonts w:hAnsi="宋体" w:cs="Arial"/>
                <w:b/>
                <w:bCs/>
                <w:color w:val="000000"/>
                <w:spacing w:val="8"/>
                <w:sz w:val="24"/>
                <w:highlight w:val="none"/>
              </w:rPr>
              <w:t>价</w:t>
            </w:r>
          </w:p>
          <w:p>
            <w:pPr>
              <w:spacing w:after="100"/>
              <w:jc w:val="center"/>
              <w:rPr>
                <w:rFonts w:cs="Arial"/>
                <w:b/>
                <w:bCs/>
                <w:color w:val="000000"/>
                <w:spacing w:val="8"/>
                <w:sz w:val="24"/>
                <w:highlight w:val="none"/>
              </w:rPr>
            </w:pPr>
            <w:r>
              <w:rPr>
                <w:rFonts w:hAnsi="宋体" w:cs="Arial"/>
                <w:b/>
                <w:bCs/>
                <w:color w:val="000000"/>
                <w:spacing w:val="8"/>
                <w:sz w:val="24"/>
                <w:highlight w:val="none"/>
              </w:rPr>
              <w:t>（元）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总</w:t>
            </w:r>
            <w:r>
              <w:rPr>
                <w:rFonts w:cs="Arial"/>
                <w:b/>
                <w:bCs/>
                <w:color w:val="000000"/>
                <w:spacing w:val="8"/>
                <w:sz w:val="24"/>
                <w:highlight w:val="none"/>
              </w:rPr>
              <w:t xml:space="preserve"> </w:t>
            </w:r>
            <w:r>
              <w:rPr>
                <w:rFonts w:hAnsi="宋体" w:cs="Arial"/>
                <w:b/>
                <w:bCs/>
                <w:color w:val="000000"/>
                <w:spacing w:val="8"/>
                <w:sz w:val="24"/>
                <w:highlight w:val="none"/>
              </w:rPr>
              <w:t>价</w:t>
            </w:r>
          </w:p>
          <w:p>
            <w:pPr>
              <w:spacing w:after="100"/>
              <w:jc w:val="center"/>
              <w:rPr>
                <w:rFonts w:cs="Arial"/>
                <w:b/>
                <w:bCs/>
                <w:color w:val="000000"/>
                <w:spacing w:val="8"/>
                <w:sz w:val="24"/>
                <w:highlight w:val="none"/>
              </w:rPr>
            </w:pPr>
            <w:r>
              <w:rPr>
                <w:rFonts w:hAnsi="宋体" w:cs="Arial"/>
                <w:b/>
                <w:bCs/>
                <w:color w:val="000000"/>
                <w:spacing w:val="8"/>
                <w:sz w:val="24"/>
                <w:highlight w:val="none"/>
              </w:rPr>
              <w:t>（元）</w:t>
            </w: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备</w:t>
            </w:r>
            <w:r>
              <w:rPr>
                <w:rFonts w:cs="Arial"/>
                <w:b/>
                <w:bCs/>
                <w:color w:val="000000"/>
                <w:spacing w:val="8"/>
                <w:sz w:val="24"/>
                <w:highlight w:val="none"/>
              </w:rPr>
              <w:t xml:space="preserve"> </w:t>
            </w:r>
            <w:r>
              <w:rPr>
                <w:rFonts w:hAnsi="宋体" w:cs="Arial"/>
                <w:b/>
                <w:bCs/>
                <w:color w:val="000000"/>
                <w:spacing w:val="8"/>
                <w:sz w:val="24"/>
                <w:highlight w:val="none"/>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ind w:firstLine="514" w:firstLineChars="200"/>
              <w:rPr>
                <w:rFonts w:cs="Arial"/>
                <w:b/>
                <w:bCs/>
                <w:color w:val="000000"/>
                <w:spacing w:val="8"/>
                <w:sz w:val="24"/>
                <w:highlight w:val="none"/>
              </w:rPr>
            </w:pPr>
            <w:r>
              <w:rPr>
                <w:rFonts w:hint="eastAsia" w:hAnsi="宋体" w:cs="Arial"/>
                <w:b/>
                <w:bCs/>
                <w:color w:val="000000"/>
                <w:spacing w:val="8"/>
                <w:sz w:val="24"/>
                <w:highlight w:val="none"/>
              </w:rPr>
              <w:t>合</w:t>
            </w:r>
            <w:r>
              <w:rPr>
                <w:rFonts w:hint="eastAsia" w:cs="Arial"/>
                <w:b/>
                <w:bCs/>
                <w:color w:val="000000"/>
                <w:spacing w:val="8"/>
                <w:sz w:val="24"/>
                <w:highlight w:val="none"/>
              </w:rPr>
              <w:t xml:space="preserve"> </w:t>
            </w:r>
            <w:r>
              <w:rPr>
                <w:rFonts w:hAnsi="宋体" w:cs="Arial"/>
                <w:b/>
                <w:bCs/>
                <w:color w:val="000000"/>
                <w:spacing w:val="8"/>
                <w:sz w:val="24"/>
                <w:highlight w:val="none"/>
              </w:rPr>
              <w:t>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r>
    </w:tbl>
    <w:p>
      <w:pPr>
        <w:spacing w:line="400" w:lineRule="exact"/>
        <w:ind w:left="1199" w:leftChars="204" w:hanging="771" w:hangingChars="300"/>
        <w:rPr>
          <w:rFonts w:cs="Arial"/>
          <w:bCs/>
          <w:color w:val="000000"/>
          <w:spacing w:val="8"/>
          <w:sz w:val="24"/>
          <w:highlight w:val="none"/>
        </w:rPr>
      </w:pPr>
      <w:r>
        <w:rPr>
          <w:rFonts w:hint="eastAsia" w:hAnsi="宋体" w:cs="Arial"/>
          <w:b/>
          <w:bCs/>
          <w:color w:val="000000"/>
          <w:spacing w:val="8"/>
          <w:sz w:val="24"/>
          <w:highlight w:val="none"/>
        </w:rPr>
        <w:t>注：</w:t>
      </w:r>
      <w:r>
        <w:rPr>
          <w:rFonts w:cs="Arial"/>
          <w:bCs/>
          <w:color w:val="000000"/>
          <w:spacing w:val="8"/>
          <w:sz w:val="24"/>
          <w:highlight w:val="none"/>
        </w:rPr>
        <w:t>1</w:t>
      </w:r>
      <w:r>
        <w:rPr>
          <w:rFonts w:hAnsi="宋体" w:cs="Arial"/>
          <w:bCs/>
          <w:color w:val="000000"/>
          <w:spacing w:val="8"/>
          <w:sz w:val="24"/>
          <w:highlight w:val="none"/>
        </w:rPr>
        <w:t>、本表所填写的备件、易损件及工具是供货时随设备一同提供的，其价格应包含在</w:t>
      </w:r>
      <w:r>
        <w:rPr>
          <w:rFonts w:cs="Arial"/>
          <w:bCs/>
          <w:color w:val="000000"/>
          <w:spacing w:val="8"/>
          <w:sz w:val="24"/>
          <w:highlight w:val="none"/>
        </w:rPr>
        <w:t xml:space="preserve"> “</w:t>
      </w:r>
      <w:r>
        <w:rPr>
          <w:rFonts w:hAnsi="宋体" w:cs="Arial"/>
          <w:bCs/>
          <w:color w:val="000000"/>
          <w:spacing w:val="8"/>
          <w:sz w:val="24"/>
          <w:highlight w:val="none"/>
        </w:rPr>
        <w:t>投标总价</w:t>
      </w:r>
      <w:r>
        <w:rPr>
          <w:rFonts w:cs="Arial"/>
          <w:bCs/>
          <w:color w:val="000000"/>
          <w:spacing w:val="8"/>
          <w:sz w:val="24"/>
          <w:highlight w:val="none"/>
        </w:rPr>
        <w:t>”</w:t>
      </w:r>
      <w:r>
        <w:rPr>
          <w:rFonts w:hAnsi="宋体" w:cs="Arial"/>
          <w:bCs/>
          <w:color w:val="000000"/>
          <w:spacing w:val="8"/>
          <w:sz w:val="24"/>
          <w:highlight w:val="none"/>
        </w:rPr>
        <w:t>中。</w:t>
      </w:r>
    </w:p>
    <w:p>
      <w:pPr>
        <w:spacing w:line="400" w:lineRule="exact"/>
        <w:ind w:firstLine="1024" w:firstLineChars="400"/>
        <w:rPr>
          <w:rFonts w:cs="Arial"/>
          <w:bCs/>
          <w:color w:val="000000"/>
          <w:spacing w:val="8"/>
          <w:sz w:val="24"/>
          <w:highlight w:val="none"/>
        </w:rPr>
      </w:pPr>
      <w:r>
        <w:rPr>
          <w:rFonts w:cs="Arial"/>
          <w:bCs/>
          <w:color w:val="000000"/>
          <w:spacing w:val="8"/>
          <w:sz w:val="24"/>
          <w:highlight w:val="none"/>
        </w:rPr>
        <w:t>2</w:t>
      </w:r>
      <w:r>
        <w:rPr>
          <w:rFonts w:hAnsi="宋体" w:cs="Arial"/>
          <w:bCs/>
          <w:color w:val="000000"/>
          <w:spacing w:val="8"/>
          <w:sz w:val="24"/>
          <w:highlight w:val="none"/>
        </w:rPr>
        <w:t>、上表所有计价单位为人民币元</w:t>
      </w:r>
    </w:p>
    <w:p>
      <w:pPr>
        <w:spacing w:after="100" w:line="580" w:lineRule="exact"/>
        <w:ind w:firstLine="514" w:firstLineChars="200"/>
        <w:rPr>
          <w:rFonts w:cs="Arial"/>
          <w:b/>
          <w:bCs/>
          <w:color w:val="000000"/>
          <w:spacing w:val="8"/>
          <w:sz w:val="24"/>
          <w:highlight w:val="none"/>
        </w:rPr>
      </w:pPr>
      <w:r>
        <w:rPr>
          <w:rFonts w:hint="eastAsia" w:hAnsi="宋体" w:cs="Arial"/>
          <w:b/>
          <w:bCs/>
          <w:color w:val="000000"/>
          <w:spacing w:val="8"/>
          <w:sz w:val="24"/>
          <w:highlight w:val="none"/>
        </w:rPr>
        <w:t>投标人（章）：</w:t>
      </w:r>
      <w:r>
        <w:rPr>
          <w:rFonts w:cs="Arial"/>
          <w:b/>
          <w:bCs/>
          <w:color w:val="000000"/>
          <w:spacing w:val="8"/>
          <w:sz w:val="24"/>
          <w:highlight w:val="none"/>
        </w:rPr>
        <w:t xml:space="preserve">     </w:t>
      </w:r>
      <w:r>
        <w:rPr>
          <w:rFonts w:cs="Arial"/>
          <w:bCs/>
          <w:color w:val="000000"/>
          <w:spacing w:val="8"/>
          <w:sz w:val="24"/>
          <w:highlight w:val="none"/>
        </w:rPr>
        <w:t xml:space="preserve">              </w:t>
      </w:r>
      <w:r>
        <w:rPr>
          <w:rFonts w:cs="Arial"/>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r>
        <w:rPr>
          <w:rFonts w:cs="Arial"/>
          <w:b/>
          <w:bCs/>
          <w:color w:val="000000"/>
          <w:spacing w:val="8"/>
          <w:sz w:val="24"/>
          <w:highlight w:val="none"/>
        </w:rPr>
        <w:t xml:space="preserve">  </w:t>
      </w:r>
      <w:r>
        <w:rPr>
          <w:rFonts w:cs="Arial"/>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pStyle w:val="14"/>
        <w:rPr>
          <w:rFonts w:hint="eastAsia"/>
        </w:rPr>
      </w:pPr>
    </w:p>
    <w:p>
      <w:pPr>
        <w:rPr>
          <w:rFonts w:hint="eastAsia" w:ascii="Times New Roman" w:hAnsi="宋体"/>
        </w:rPr>
      </w:pPr>
    </w:p>
    <w:p>
      <w:pPr>
        <w:pStyle w:val="11"/>
        <w:rPr>
          <w:rFonts w:ascii="Times New Roman" w:hAnsi="Times New Roman"/>
          <w:color w:val="000000"/>
          <w:highlight w:val="none"/>
        </w:rPr>
      </w:pPr>
      <w:bookmarkStart w:id="12" w:name="_Toc409429603"/>
      <w:bookmarkStart w:id="13" w:name="_Toc27870"/>
      <w:bookmarkStart w:id="14" w:name="_Toc27559"/>
      <w:r>
        <w:rPr>
          <w:rFonts w:hint="eastAsia" w:ascii="Times New Roman" w:hAnsi="宋体"/>
          <w:color w:val="000000"/>
          <w:highlight w:val="none"/>
        </w:rPr>
        <w:t>附件六</w:t>
      </w:r>
      <w:bookmarkEnd w:id="12"/>
      <w:bookmarkEnd w:id="13"/>
      <w:bookmarkEnd w:id="14"/>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设备二年运行所需备品备件、易损件推荐明细表（格式）</w:t>
      </w:r>
    </w:p>
    <w:p>
      <w:pPr>
        <w:spacing w:after="100" w:line="580" w:lineRule="exact"/>
        <w:ind w:firstLine="442" w:firstLineChars="200"/>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高压变频柜</w:t>
      </w:r>
    </w:p>
    <w:p>
      <w:pPr>
        <w:spacing w:after="100" w:line="580" w:lineRule="exact"/>
        <w:ind w:firstLine="442" w:firstLineChars="200"/>
        <w:rPr>
          <w:rFonts w:hint="default"/>
          <w:bCs/>
          <w:color w:val="000000"/>
          <w:spacing w:val="8"/>
          <w:sz w:val="24"/>
          <w:highlight w:val="none"/>
          <w:lang w:val="en-US"/>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917"/>
        <w:gridCol w:w="2209"/>
        <w:gridCol w:w="2013"/>
        <w:gridCol w:w="767"/>
        <w:gridCol w:w="742"/>
        <w:gridCol w:w="1235"/>
        <w:gridCol w:w="1359"/>
        <w:gridCol w:w="222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名</w:t>
            </w:r>
            <w:r>
              <w:rPr>
                <w:rFonts w:cs="Arial"/>
                <w:b/>
                <w:bCs/>
                <w:color w:val="000000"/>
                <w:spacing w:val="8"/>
                <w:sz w:val="24"/>
                <w:highlight w:val="none"/>
              </w:rPr>
              <w:t xml:space="preserve"> </w:t>
            </w:r>
            <w:r>
              <w:rPr>
                <w:rFonts w:hAnsi="宋体" w:cs="Arial"/>
                <w:b/>
                <w:bCs/>
                <w:color w:val="000000"/>
                <w:spacing w:val="8"/>
                <w:sz w:val="24"/>
                <w:highlight w:val="none"/>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规格型号</w:t>
            </w:r>
            <w:r>
              <w:rPr>
                <w:rFonts w:hint="eastAsia" w:cs="Arial"/>
                <w:b/>
                <w:bCs/>
                <w:color w:val="000000"/>
                <w:spacing w:val="8"/>
                <w:sz w:val="24"/>
                <w:highlight w:val="none"/>
              </w:rPr>
              <w:t>/</w:t>
            </w:r>
            <w:r>
              <w:rPr>
                <w:rFonts w:hint="eastAsia" w:hAnsi="宋体" w:cs="Arial"/>
                <w:b/>
                <w:bCs/>
                <w:color w:val="000000"/>
                <w:spacing w:val="8"/>
                <w:sz w:val="24"/>
                <w:highlight w:val="none"/>
              </w:rPr>
              <w:t>材质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宋体" w:cs="Arial"/>
                <w:b/>
                <w:bCs/>
                <w:color w:val="000000"/>
                <w:spacing w:val="8"/>
                <w:sz w:val="24"/>
                <w:highlight w:val="none"/>
              </w:rPr>
            </w:pPr>
            <w:r>
              <w:rPr>
                <w:rFonts w:hint="eastAsia" w:hAnsi="宋体" w:cs="Arial"/>
                <w:b/>
                <w:bCs/>
                <w:color w:val="000000"/>
                <w:spacing w:val="8"/>
                <w:sz w:val="24"/>
                <w:highlight w:val="none"/>
              </w:rPr>
              <w:t>正常寿命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数量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000000"/>
                <w:spacing w:val="8"/>
                <w:sz w:val="24"/>
                <w:highlight w:val="none"/>
              </w:rPr>
            </w:pPr>
            <w:r>
              <w:rPr>
                <w:rFonts w:hint="eastAsia" w:hAnsi="宋体" w:cs="Arial"/>
                <w:b/>
                <w:bCs/>
                <w:color w:val="000000"/>
                <w:spacing w:val="8"/>
                <w:sz w:val="24"/>
                <w:highlight w:val="none"/>
              </w:rPr>
              <w:t>单价</w:t>
            </w:r>
          </w:p>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000000"/>
                <w:spacing w:val="8"/>
                <w:sz w:val="24"/>
                <w:highlight w:val="none"/>
              </w:rPr>
            </w:pPr>
            <w:r>
              <w:rPr>
                <w:rFonts w:hint="eastAsia" w:hAnsi="宋体" w:cs="Arial"/>
                <w:b/>
                <w:bCs/>
                <w:color w:val="000000"/>
                <w:spacing w:val="8"/>
                <w:sz w:val="24"/>
                <w:highlight w:val="none"/>
              </w:rPr>
              <w:t>总价</w:t>
            </w:r>
          </w:p>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生产厂</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备</w:t>
            </w:r>
            <w:r>
              <w:rPr>
                <w:rFonts w:cs="Arial"/>
                <w:b/>
                <w:bCs/>
                <w:color w:val="000000"/>
                <w:spacing w:val="8"/>
                <w:sz w:val="24"/>
                <w:highlight w:val="none"/>
              </w:rPr>
              <w:t xml:space="preserve"> </w:t>
            </w:r>
            <w:r>
              <w:rPr>
                <w:rFonts w:hAnsi="宋体" w:cs="Arial"/>
                <w:b/>
                <w:bCs/>
                <w:color w:val="000000"/>
                <w:spacing w:val="8"/>
                <w:sz w:val="24"/>
                <w:highlight w:val="none"/>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bl>
    <w:p>
      <w:pPr>
        <w:pStyle w:val="11"/>
        <w:keepNext w:val="0"/>
        <w:keepLines w:val="0"/>
        <w:pageBreakBefore w:val="0"/>
        <w:widowControl w:val="0"/>
        <w:kinsoku/>
        <w:wordWrap/>
        <w:overflowPunct/>
        <w:topLinePunct w:val="0"/>
        <w:autoSpaceDE/>
        <w:autoSpaceDN/>
        <w:bidi w:val="0"/>
        <w:adjustRightInd/>
        <w:snapToGrid/>
        <w:textAlignment w:val="auto"/>
        <w:outlineLvl w:val="9"/>
        <w:rPr>
          <w:rFonts w:hint="eastAsia" w:hAnsi="宋体" w:cs="Arial"/>
          <w:color w:val="000000"/>
          <w:spacing w:val="8"/>
          <w:highlight w:val="none"/>
        </w:rPr>
      </w:pPr>
      <w:bookmarkStart w:id="15" w:name="_Toc20411"/>
      <w:bookmarkStart w:id="16" w:name="_Toc21949"/>
      <w:bookmarkStart w:id="17" w:name="_Toc2170"/>
      <w:bookmarkStart w:id="18" w:name="_Toc22442"/>
      <w:bookmarkStart w:id="19" w:name="_Toc4198"/>
      <w:bookmarkStart w:id="20" w:name="_Toc20428"/>
      <w:bookmarkStart w:id="21" w:name="_Toc21327"/>
      <w:r>
        <w:rPr>
          <w:rFonts w:hint="eastAsia" w:hAnsi="宋体" w:cs="Arial"/>
          <w:color w:val="000000"/>
          <w:spacing w:val="8"/>
          <w:highlight w:val="none"/>
        </w:rPr>
        <w:t>注：此表格单独编报，不包括在投标总报价内，供评标时参考。</w:t>
      </w:r>
      <w:bookmarkEnd w:id="15"/>
      <w:bookmarkEnd w:id="16"/>
      <w:bookmarkEnd w:id="17"/>
      <w:bookmarkEnd w:id="18"/>
      <w:bookmarkEnd w:id="19"/>
      <w:bookmarkEnd w:id="20"/>
      <w:bookmarkEnd w:id="21"/>
    </w:p>
    <w:p>
      <w:pPr>
        <w:rPr>
          <w:rFonts w:hint="eastAsia" w:ascii="Times New Roman" w:hAnsi="宋体"/>
        </w:rPr>
      </w:pPr>
    </w:p>
    <w:p>
      <w:pPr>
        <w:rPr>
          <w:rFonts w:hint="eastAsia" w:ascii="Times New Roman" w:hAnsi="宋体"/>
        </w:rPr>
      </w:pPr>
    </w:p>
    <w:p>
      <w:pPr>
        <w:pStyle w:val="14"/>
        <w:rPr>
          <w:rFonts w:hint="eastAsia"/>
        </w:rPr>
      </w:pPr>
    </w:p>
    <w:p>
      <w:pPr>
        <w:pStyle w:val="11"/>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000000"/>
          <w:highlight w:val="none"/>
        </w:rPr>
      </w:pPr>
      <w:bookmarkStart w:id="22" w:name="_Toc22713"/>
      <w:bookmarkStart w:id="23" w:name="_Toc9089"/>
      <w:r>
        <w:rPr>
          <w:rFonts w:hint="eastAsia" w:ascii="Times New Roman" w:hAnsi="宋体"/>
          <w:color w:val="000000"/>
          <w:highlight w:val="none"/>
        </w:rPr>
        <w:t>附件七</w:t>
      </w:r>
      <w:bookmarkEnd w:id="22"/>
      <w:bookmarkEnd w:id="23"/>
    </w:p>
    <w:p>
      <w:pPr>
        <w:tabs>
          <w:tab w:val="left" w:pos="10490"/>
        </w:tabs>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主要附属设备和</w:t>
      </w:r>
      <w:r>
        <w:rPr>
          <w:rFonts w:cs="Arial"/>
          <w:b/>
          <w:color w:val="000000"/>
          <w:spacing w:val="8"/>
          <w:sz w:val="32"/>
          <w:szCs w:val="32"/>
          <w:highlight w:val="none"/>
          <w:u w:val="single"/>
        </w:rPr>
        <w:t>/</w:t>
      </w:r>
      <w:r>
        <w:rPr>
          <w:rFonts w:hAnsi="宋体" w:cs="Arial"/>
          <w:b/>
          <w:color w:val="000000"/>
          <w:spacing w:val="8"/>
          <w:sz w:val="32"/>
          <w:szCs w:val="32"/>
          <w:highlight w:val="none"/>
          <w:u w:val="single"/>
        </w:rPr>
        <w:t>或零部件明细（格式）</w:t>
      </w:r>
    </w:p>
    <w:p>
      <w:pPr>
        <w:spacing w:after="100" w:line="580" w:lineRule="exact"/>
        <w:ind w:firstLine="442" w:firstLineChars="200"/>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高压变频柜</w:t>
      </w:r>
    </w:p>
    <w:p>
      <w:pPr>
        <w:spacing w:after="100" w:line="580" w:lineRule="exact"/>
        <w:ind w:left="1" w:firstLine="495" w:firstLineChars="224"/>
        <w:rPr>
          <w:rFonts w:hint="default" w:eastAsia="宋体"/>
          <w:bCs/>
          <w:color w:val="000000"/>
          <w:spacing w:val="8"/>
          <w:sz w:val="24"/>
          <w:highlight w:val="none"/>
          <w:u w:val="none"/>
          <w:lang w:val="en-US" w:eastAsia="zh-CN"/>
        </w:rPr>
      </w:pPr>
      <w:r>
        <w:rPr>
          <w:rFonts w:hAnsi="宋体"/>
          <w:b/>
          <w:bCs/>
          <w:color w:val="000000"/>
          <w:spacing w:val="-10"/>
          <w:sz w:val="24"/>
          <w:highlight w:val="none"/>
        </w:rPr>
        <w:t>招标编号：</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1828"/>
        <w:gridCol w:w="2142"/>
        <w:gridCol w:w="473"/>
        <w:gridCol w:w="473"/>
        <w:gridCol w:w="987"/>
        <w:gridCol w:w="1343"/>
        <w:gridCol w:w="1343"/>
        <w:gridCol w:w="802"/>
        <w:gridCol w:w="1183"/>
        <w:gridCol w:w="954"/>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主要附属设备和</w:t>
            </w:r>
            <w:r>
              <w:rPr>
                <w:rFonts w:cs="Arial"/>
                <w:b/>
                <w:bCs/>
                <w:color w:val="000000"/>
                <w:spacing w:val="8"/>
                <w:sz w:val="24"/>
                <w:highlight w:val="none"/>
              </w:rPr>
              <w:t>/</w:t>
            </w:r>
            <w:r>
              <w:rPr>
                <w:rFonts w:hint="eastAsia" w:hAnsi="宋体" w:cs="Arial"/>
                <w:b/>
                <w:bCs/>
                <w:color w:val="000000"/>
                <w:spacing w:val="8"/>
                <w:sz w:val="24"/>
                <w:highlight w:val="none"/>
              </w:rPr>
              <w:t>或零部件</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规格型号</w:t>
            </w:r>
            <w:r>
              <w:rPr>
                <w:rFonts w:cs="Arial"/>
                <w:b/>
                <w:bCs/>
                <w:color w:val="000000"/>
                <w:spacing w:val="8"/>
                <w:sz w:val="24"/>
                <w:highlight w:val="none"/>
              </w:rPr>
              <w:t>/</w:t>
            </w:r>
            <w:r>
              <w:rPr>
                <w:rFonts w:hAnsi="宋体" w:cs="Arial"/>
                <w:b/>
                <w:bCs/>
                <w:color w:val="000000"/>
                <w:spacing w:val="8"/>
                <w:sz w:val="24"/>
                <w:highlight w:val="none"/>
              </w:rPr>
              <w:t>材质</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单价</w:t>
            </w:r>
          </w:p>
          <w:p>
            <w:pPr>
              <w:spacing w:after="100"/>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总价</w:t>
            </w:r>
          </w:p>
          <w:p>
            <w:pPr>
              <w:spacing w:after="100"/>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生产厂家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国别</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产地</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商标</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正常寿命或三包期限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bl>
    <w:p>
      <w:pPr>
        <w:spacing w:line="400" w:lineRule="exact"/>
        <w:rPr>
          <w:rFonts w:cs="Arial"/>
          <w:bCs/>
          <w:color w:val="000000"/>
          <w:spacing w:val="8"/>
          <w:sz w:val="24"/>
          <w:highlight w:val="none"/>
        </w:rPr>
      </w:pPr>
      <w:r>
        <w:rPr>
          <w:rFonts w:cs="Arial"/>
          <w:bCs/>
          <w:color w:val="000000"/>
          <w:spacing w:val="8"/>
          <w:sz w:val="24"/>
          <w:highlight w:val="none"/>
        </w:rPr>
        <w:t>1</w:t>
      </w:r>
      <w:r>
        <w:rPr>
          <w:rFonts w:hAnsi="宋体" w:cs="Arial"/>
          <w:bCs/>
          <w:color w:val="000000"/>
          <w:spacing w:val="8"/>
          <w:sz w:val="24"/>
          <w:highlight w:val="none"/>
        </w:rPr>
        <w:t>、本表所填其价格应包含在</w:t>
      </w:r>
      <w:r>
        <w:rPr>
          <w:rFonts w:cs="Arial"/>
          <w:bCs/>
          <w:color w:val="000000"/>
          <w:spacing w:val="8"/>
          <w:sz w:val="24"/>
          <w:highlight w:val="none"/>
        </w:rPr>
        <w:t xml:space="preserve"> “</w:t>
      </w:r>
      <w:r>
        <w:rPr>
          <w:rFonts w:hAnsi="宋体" w:cs="Arial"/>
          <w:bCs/>
          <w:color w:val="000000"/>
          <w:spacing w:val="8"/>
          <w:sz w:val="24"/>
          <w:highlight w:val="none"/>
        </w:rPr>
        <w:t>投标总价</w:t>
      </w:r>
      <w:r>
        <w:rPr>
          <w:rFonts w:cs="Arial"/>
          <w:bCs/>
          <w:color w:val="000000"/>
          <w:spacing w:val="8"/>
          <w:sz w:val="24"/>
          <w:highlight w:val="none"/>
        </w:rPr>
        <w:t>”</w:t>
      </w:r>
      <w:r>
        <w:rPr>
          <w:rFonts w:hAnsi="宋体" w:cs="Arial"/>
          <w:bCs/>
          <w:color w:val="000000"/>
          <w:spacing w:val="8"/>
          <w:sz w:val="24"/>
          <w:highlight w:val="none"/>
        </w:rPr>
        <w:t>中。</w:t>
      </w:r>
      <w:r>
        <w:rPr>
          <w:rFonts w:cs="Arial"/>
          <w:bCs/>
          <w:color w:val="000000"/>
          <w:spacing w:val="8"/>
          <w:sz w:val="24"/>
          <w:highlight w:val="none"/>
        </w:rPr>
        <w:t>2</w:t>
      </w:r>
      <w:r>
        <w:rPr>
          <w:rFonts w:hAnsi="宋体" w:cs="Arial"/>
          <w:bCs/>
          <w:color w:val="000000"/>
          <w:spacing w:val="8"/>
          <w:sz w:val="24"/>
          <w:highlight w:val="none"/>
        </w:rPr>
        <w:t>、上表所有计价单位为人民币元</w:t>
      </w:r>
      <w:r>
        <w:rPr>
          <w:rFonts w:hint="eastAsia" w:hAnsi="宋体" w:cs="Arial"/>
          <w:bCs/>
          <w:color w:val="000000"/>
          <w:spacing w:val="8"/>
          <w:sz w:val="24"/>
          <w:highlight w:val="none"/>
        </w:rPr>
        <w:t>。</w:t>
      </w:r>
      <w:r>
        <w:rPr>
          <w:rFonts w:cs="Arial"/>
          <w:bCs/>
          <w:color w:val="000000"/>
          <w:spacing w:val="8"/>
          <w:sz w:val="24"/>
          <w:highlight w:val="none"/>
        </w:rPr>
        <w:t>3</w:t>
      </w:r>
      <w:r>
        <w:rPr>
          <w:rFonts w:hAnsi="宋体" w:cs="Arial"/>
          <w:bCs/>
          <w:color w:val="000000"/>
          <w:spacing w:val="8"/>
          <w:sz w:val="24"/>
          <w:highlight w:val="none"/>
        </w:rPr>
        <w:t>、如有多种配置，按此表分别填写</w:t>
      </w:r>
      <w:r>
        <w:rPr>
          <w:rFonts w:hint="eastAsia" w:hAnsi="宋体" w:cs="Arial"/>
          <w:bCs/>
          <w:color w:val="000000"/>
          <w:spacing w:val="8"/>
          <w:sz w:val="24"/>
          <w:highlight w:val="none"/>
        </w:rPr>
        <w:t>。</w:t>
      </w:r>
    </w:p>
    <w:p>
      <w:pPr>
        <w:tabs>
          <w:tab w:val="left" w:pos="200"/>
          <w:tab w:val="center" w:pos="7286"/>
        </w:tabs>
        <w:spacing w:after="100" w:line="580" w:lineRule="exact"/>
        <w:jc w:val="left"/>
        <w:rPr>
          <w:rFonts w:hint="eastAsia" w:hAnsi="宋体" w:cs="Arial"/>
          <w:b/>
          <w:bCs/>
          <w:color w:val="000000"/>
          <w:spacing w:val="8"/>
          <w:sz w:val="24"/>
          <w:highlight w:val="none"/>
        </w:rPr>
      </w:pPr>
      <w:r>
        <w:rPr>
          <w:rFonts w:hint="eastAsia" w:hAnsi="宋体" w:cs="Arial"/>
          <w:b/>
          <w:bCs/>
          <w:color w:val="000000"/>
          <w:spacing w:val="8"/>
          <w:sz w:val="24"/>
          <w:highlight w:val="none"/>
        </w:rPr>
        <w:t>投标人（章）：</w:t>
      </w:r>
      <w:r>
        <w:rPr>
          <w:rFonts w:cs="Arial"/>
          <w:b/>
          <w:bCs/>
          <w:color w:val="000000"/>
          <w:spacing w:val="8"/>
          <w:sz w:val="24"/>
          <w:highlight w:val="none"/>
        </w:rPr>
        <w:t xml:space="preserve">                   </w:t>
      </w:r>
      <w:r>
        <w:rPr>
          <w:rFonts w:cs="Arial"/>
          <w:b/>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r>
        <w:rPr>
          <w:rFonts w:cs="Arial"/>
          <w:b/>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rPr>
          <w:rFonts w:hint="eastAsia" w:ascii="Times New Roman" w:hAnsi="宋体"/>
        </w:rPr>
        <w:sectPr>
          <w:pgSz w:w="16838" w:h="11906" w:orient="landscape"/>
          <w:pgMar w:top="1440" w:right="1797" w:bottom="1440" w:left="179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rPr>
          <w:rFonts w:hint="eastAsia" w:ascii="Times New Roman" w:hAnsi="Times New Roman" w:eastAsia="宋体"/>
          <w:lang w:eastAsia="zh-CN"/>
        </w:rPr>
      </w:pPr>
      <w:bookmarkStart w:id="24" w:name="_Toc4527"/>
      <w:r>
        <w:rPr>
          <w:rFonts w:hint="eastAsia" w:ascii="Times New Roman" w:hAnsi="宋体"/>
        </w:rPr>
        <w:t>附件</w:t>
      </w:r>
      <w:bookmarkEnd w:id="6"/>
      <w:r>
        <w:rPr>
          <w:rFonts w:hint="eastAsia" w:ascii="Times New Roman" w:hAnsi="宋体"/>
          <w:lang w:eastAsia="zh-CN"/>
        </w:rPr>
        <w:t>八</w:t>
      </w:r>
      <w:bookmarkEnd w:id="24"/>
    </w:p>
    <w:p>
      <w:pPr>
        <w:spacing w:after="100" w:line="580" w:lineRule="exact"/>
        <w:jc w:val="center"/>
        <w:rPr>
          <w:rFonts w:cs="Arial"/>
          <w:b/>
          <w:spacing w:val="8"/>
          <w:sz w:val="32"/>
          <w:szCs w:val="32"/>
          <w:u w:val="single"/>
        </w:rPr>
      </w:pPr>
      <w:r>
        <w:rPr>
          <w:rFonts w:hint="eastAsia" w:hAnsi="宋体" w:cs="Arial"/>
          <w:b/>
          <w:spacing w:val="8"/>
          <w:sz w:val="32"/>
          <w:szCs w:val="32"/>
          <w:u w:val="single"/>
        </w:rPr>
        <w:t>技</w:t>
      </w:r>
      <w:r>
        <w:rPr>
          <w:rFonts w:cs="Arial"/>
          <w:b/>
          <w:spacing w:val="8"/>
          <w:sz w:val="32"/>
          <w:szCs w:val="32"/>
          <w:u w:val="single"/>
        </w:rPr>
        <w:t xml:space="preserve"> </w:t>
      </w:r>
      <w:r>
        <w:rPr>
          <w:rFonts w:hAnsi="宋体" w:cs="Arial"/>
          <w:b/>
          <w:spacing w:val="8"/>
          <w:sz w:val="32"/>
          <w:szCs w:val="32"/>
          <w:u w:val="single"/>
        </w:rPr>
        <w:t>术</w:t>
      </w:r>
      <w:r>
        <w:rPr>
          <w:rFonts w:cs="Arial"/>
          <w:b/>
          <w:spacing w:val="8"/>
          <w:sz w:val="32"/>
          <w:szCs w:val="32"/>
          <w:u w:val="single"/>
        </w:rPr>
        <w:t xml:space="preserve"> </w:t>
      </w:r>
      <w:r>
        <w:rPr>
          <w:rFonts w:hAnsi="宋体" w:cs="Arial"/>
          <w:b/>
          <w:spacing w:val="8"/>
          <w:sz w:val="32"/>
          <w:szCs w:val="32"/>
          <w:u w:val="single"/>
        </w:rPr>
        <w:t>应</w:t>
      </w:r>
      <w:r>
        <w:rPr>
          <w:rFonts w:cs="Arial"/>
          <w:b/>
          <w:spacing w:val="8"/>
          <w:sz w:val="32"/>
          <w:szCs w:val="32"/>
          <w:u w:val="single"/>
        </w:rPr>
        <w:t xml:space="preserve"> </w:t>
      </w:r>
      <w:r>
        <w:rPr>
          <w:rFonts w:hAnsi="宋体" w:cs="Arial"/>
          <w:b/>
          <w:spacing w:val="8"/>
          <w:sz w:val="32"/>
          <w:szCs w:val="32"/>
          <w:u w:val="single"/>
        </w:rPr>
        <w:t>答</w:t>
      </w:r>
      <w:r>
        <w:rPr>
          <w:rFonts w:cs="Arial"/>
          <w:b/>
          <w:spacing w:val="8"/>
          <w:sz w:val="32"/>
          <w:szCs w:val="32"/>
          <w:u w:val="single"/>
        </w:rPr>
        <w:t xml:space="preserve"> </w:t>
      </w:r>
      <w:r>
        <w:rPr>
          <w:rFonts w:hAnsi="宋体" w:cs="Arial"/>
          <w:b/>
          <w:spacing w:val="8"/>
          <w:sz w:val="32"/>
          <w:szCs w:val="32"/>
          <w:u w:val="single"/>
        </w:rPr>
        <w:t>书（格式）</w:t>
      </w:r>
    </w:p>
    <w:p>
      <w:pPr>
        <w:pStyle w:val="7"/>
        <w:spacing w:after="100" w:line="580" w:lineRule="exact"/>
        <w:ind w:left="0" w:leftChars="0" w:firstLine="473" w:firstLineChars="185"/>
        <w:rPr>
          <w:rFonts w:hint="eastAsia"/>
          <w:spacing w:val="8"/>
          <w:sz w:val="24"/>
        </w:rPr>
      </w:pPr>
      <w:r>
        <w:rPr>
          <w:rFonts w:hAnsi="宋体"/>
          <w:spacing w:val="8"/>
          <w:sz w:val="24"/>
        </w:rPr>
        <w:t>投标人在投标时应对本招标文件中的技术条款给予充分的考虑。为了招标人评议的需要，投标人针对这些条款逐条详细列表提出应答。如有偏差，须在</w:t>
      </w:r>
      <w:r>
        <w:rPr>
          <w:spacing w:val="8"/>
          <w:sz w:val="24"/>
        </w:rPr>
        <w:t>“</w:t>
      </w:r>
      <w:r>
        <w:rPr>
          <w:rFonts w:hAnsi="宋体"/>
          <w:spacing w:val="8"/>
          <w:sz w:val="24"/>
        </w:rPr>
        <w:t>技术规格偏差表</w:t>
      </w:r>
      <w:r>
        <w:rPr>
          <w:spacing w:val="8"/>
          <w:sz w:val="24"/>
        </w:rPr>
        <w:t>”</w:t>
      </w:r>
      <w:r>
        <w:rPr>
          <w:rFonts w:hAnsi="宋体"/>
          <w:spacing w:val="8"/>
          <w:sz w:val="24"/>
        </w:rPr>
        <w:t>中详细列出偏差的理由及其内容等。如有多个方案应分别填写。</w:t>
      </w:r>
    </w:p>
    <w:p>
      <w:pPr>
        <w:pStyle w:val="7"/>
        <w:spacing w:after="100" w:line="580" w:lineRule="exact"/>
        <w:ind w:left="0" w:leftChars="0"/>
        <w:rPr>
          <w:rFonts w:hint="default" w:hAnsi="宋体"/>
          <w:b/>
          <w:bCs/>
          <w:spacing w:val="-10"/>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高压变频柜</w:t>
      </w:r>
    </w:p>
    <w:p>
      <w:pPr>
        <w:pStyle w:val="7"/>
        <w:spacing w:after="100" w:line="580" w:lineRule="exact"/>
        <w:ind w:left="0" w:leftChars="0"/>
        <w:rPr>
          <w:rFonts w:hint="default" w:eastAsia="宋体"/>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w:t>
      </w:r>
      <w:r>
        <w:rPr>
          <w:rFonts w:hint="eastAsia" w:hAnsi="宋体"/>
          <w:b/>
          <w:bCs/>
          <w:color w:val="000000"/>
          <w:spacing w:val="-10"/>
          <w:sz w:val="24"/>
          <w:highlight w:val="none"/>
          <w:u w:val="none"/>
          <w:lang w:val="en-US" w:eastAsia="zh-CN"/>
        </w:rPr>
        <w:t>25068</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spacing w:val="8"/>
                <w:sz w:val="24"/>
              </w:rPr>
            </w:pPr>
            <w:r>
              <w:rPr>
                <w:rFonts w:hint="eastAsia" w:hAnsi="宋体" w:cs="Arial"/>
                <w:b/>
                <w:bCs/>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招标文件技术</w:t>
            </w:r>
          </w:p>
          <w:p>
            <w:pPr>
              <w:spacing w:after="100" w:line="520" w:lineRule="exact"/>
              <w:jc w:val="center"/>
              <w:rPr>
                <w:rFonts w:cs="Arial"/>
                <w:b/>
                <w:bCs/>
                <w:spacing w:val="8"/>
                <w:sz w:val="24"/>
              </w:rPr>
            </w:pPr>
            <w:r>
              <w:rPr>
                <w:rFonts w:hint="eastAsia" w:hAnsi="宋体" w:cs="Arial"/>
                <w:b/>
                <w:bCs/>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投标文件技术</w:t>
            </w:r>
          </w:p>
          <w:p>
            <w:pPr>
              <w:spacing w:after="100" w:line="520" w:lineRule="exact"/>
              <w:jc w:val="center"/>
              <w:rPr>
                <w:rFonts w:cs="Arial"/>
                <w:b/>
                <w:bCs/>
                <w:spacing w:val="8"/>
                <w:sz w:val="24"/>
              </w:rPr>
            </w:pPr>
            <w:r>
              <w:rPr>
                <w:rFonts w:hint="eastAsia" w:hAnsi="宋体" w:cs="Arial"/>
                <w:b/>
                <w:bCs/>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z w:val="24"/>
              </w:rPr>
            </w:pPr>
            <w:r>
              <w:rPr>
                <w:rFonts w:hint="eastAsia" w:hAnsi="宋体" w:cs="Arial"/>
                <w:b/>
                <w:bCs/>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bl>
    <w:p>
      <w:pPr>
        <w:spacing w:after="100" w:line="580" w:lineRule="exact"/>
        <w:ind w:firstLine="385" w:firstLineChars="150"/>
        <w:rPr>
          <w:rFonts w:hint="eastAsia" w:cs="Arial"/>
          <w:bCs/>
          <w:spacing w:val="8"/>
          <w:sz w:val="24"/>
        </w:rPr>
      </w:pPr>
      <w:r>
        <w:rPr>
          <w:rFonts w:hint="eastAsia" w:hAnsi="宋体" w:cs="Arial"/>
          <w:b/>
          <w:bCs/>
          <w:spacing w:val="8"/>
          <w:sz w:val="24"/>
        </w:rPr>
        <w:t>注：</w:t>
      </w:r>
      <w:r>
        <w:rPr>
          <w:rFonts w:hint="eastAsia" w:hAnsi="宋体" w:cs="Arial"/>
          <w:bCs/>
          <w:spacing w:val="8"/>
          <w:sz w:val="24"/>
        </w:rPr>
        <w:t>在</w:t>
      </w:r>
      <w:r>
        <w:rPr>
          <w:rFonts w:hint="eastAsia" w:cs="Arial"/>
          <w:bCs/>
          <w:spacing w:val="8"/>
          <w:sz w:val="24"/>
        </w:rPr>
        <w:t>“</w:t>
      </w:r>
      <w:r>
        <w:rPr>
          <w:rFonts w:hint="eastAsia" w:hAnsi="宋体" w:cs="Arial"/>
          <w:bCs/>
          <w:spacing w:val="8"/>
          <w:sz w:val="24"/>
        </w:rPr>
        <w:t>技术应答是否高于招标文件要求</w:t>
      </w:r>
      <w:r>
        <w:rPr>
          <w:rFonts w:hint="eastAsia" w:cs="Arial"/>
          <w:bCs/>
          <w:spacing w:val="8"/>
          <w:sz w:val="24"/>
        </w:rPr>
        <w:t>”</w:t>
      </w:r>
      <w:r>
        <w:rPr>
          <w:rFonts w:hint="eastAsia" w:hAnsi="宋体" w:cs="Arial"/>
          <w:bCs/>
          <w:spacing w:val="8"/>
          <w:sz w:val="24"/>
        </w:rPr>
        <w:t>栏中相应位置逐一标注。</w:t>
      </w:r>
    </w:p>
    <w:p>
      <w:pPr>
        <w:spacing w:after="100" w:line="580" w:lineRule="exact"/>
        <w:ind w:firstLine="385" w:firstLineChars="150"/>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cs="Arial"/>
          <w:b/>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r>
        <w:rPr>
          <w:rFonts w:cs="Arial"/>
          <w:b/>
          <w:bCs/>
          <w:spacing w:val="8"/>
          <w:sz w:val="24"/>
        </w:rPr>
        <w:t xml:space="preserve">   </w:t>
      </w:r>
    </w:p>
    <w:p>
      <w:pPr>
        <w:spacing w:after="100" w:line="580" w:lineRule="exact"/>
        <w:ind w:firstLine="4155" w:firstLineChars="1617"/>
        <w:jc w:val="right"/>
        <w:rPr>
          <w:rFonts w:cs="Arial"/>
          <w:b/>
          <w:bCs/>
          <w:spacing w:val="8"/>
          <w:sz w:val="24"/>
        </w:rPr>
      </w:pPr>
      <w:r>
        <w:rPr>
          <w:rFonts w:hint="eastAsia" w:hAnsi="宋体" w:cs="Arial"/>
          <w:b/>
          <w:bCs/>
          <w:spacing w:val="8"/>
          <w:sz w:val="24"/>
          <w:lang w:val="en-US" w:eastAsia="zh-CN"/>
        </w:rPr>
        <w:t xml:space="preserve">         </w:t>
      </w: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1"/>
        <w:rPr>
          <w:rFonts w:hint="eastAsia" w:ascii="Times New Roman" w:hAnsi="Times New Roman" w:eastAsia="宋体"/>
          <w:lang w:eastAsia="zh-CN"/>
        </w:rPr>
      </w:pPr>
      <w:r>
        <w:rPr>
          <w:rFonts w:ascii="Times New Roman" w:hAnsi="Times New Roman"/>
          <w:sz w:val="28"/>
        </w:rPr>
        <w:br w:type="page"/>
      </w:r>
      <w:bookmarkStart w:id="25" w:name="_Toc460486360"/>
      <w:bookmarkStart w:id="26" w:name="_Toc28910"/>
      <w:r>
        <w:rPr>
          <w:rFonts w:hint="eastAsia" w:ascii="Times New Roman" w:hAnsi="宋体"/>
        </w:rPr>
        <w:t>附件</w:t>
      </w:r>
      <w:bookmarkEnd w:id="25"/>
      <w:r>
        <w:rPr>
          <w:rFonts w:hint="eastAsia" w:ascii="Times New Roman" w:hAnsi="宋体"/>
          <w:lang w:eastAsia="zh-CN"/>
        </w:rPr>
        <w:t>九</w:t>
      </w:r>
      <w:bookmarkEnd w:id="26"/>
    </w:p>
    <w:p>
      <w:pPr>
        <w:spacing w:after="100" w:line="580" w:lineRule="exact"/>
        <w:jc w:val="center"/>
        <w:rPr>
          <w:rFonts w:cs="Arial"/>
          <w:b/>
          <w:spacing w:val="8"/>
          <w:sz w:val="32"/>
          <w:szCs w:val="32"/>
          <w:u w:val="single"/>
        </w:rPr>
      </w:pPr>
      <w:r>
        <w:rPr>
          <w:rFonts w:hint="eastAsia" w:hAnsi="宋体" w:cs="Arial"/>
          <w:b/>
          <w:spacing w:val="8"/>
          <w:sz w:val="32"/>
          <w:szCs w:val="32"/>
          <w:u w:val="single"/>
        </w:rPr>
        <w:t>技术规格偏差表（格式）</w:t>
      </w:r>
    </w:p>
    <w:p>
      <w:pPr>
        <w:pStyle w:val="7"/>
        <w:spacing w:after="100" w:line="580" w:lineRule="exact"/>
        <w:ind w:left="0" w:leftChars="0" w:firstLine="537" w:firstLineChars="210"/>
        <w:rPr>
          <w:iCs/>
          <w:spacing w:val="8"/>
          <w:sz w:val="24"/>
        </w:rPr>
      </w:pPr>
      <w:r>
        <w:rPr>
          <w:rFonts w:hAnsi="宋体"/>
          <w:spacing w:val="8"/>
          <w:sz w:val="24"/>
        </w:rPr>
        <w:t>投标人在投标时应对</w:t>
      </w:r>
      <w:r>
        <w:rPr>
          <w:spacing w:val="8"/>
          <w:sz w:val="24"/>
        </w:rPr>
        <w:t>“</w:t>
      </w:r>
      <w:r>
        <w:rPr>
          <w:rFonts w:hAnsi="宋体"/>
          <w:spacing w:val="8"/>
          <w:sz w:val="24"/>
        </w:rPr>
        <w:t>技术应答书</w:t>
      </w:r>
      <w:r>
        <w:rPr>
          <w:spacing w:val="8"/>
          <w:sz w:val="24"/>
        </w:rPr>
        <w:t>”</w:t>
      </w:r>
      <w:r>
        <w:rPr>
          <w:rFonts w:hAnsi="宋体"/>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spacing w:val="8"/>
          <w:sz w:val="24"/>
        </w:rPr>
        <w:t>（如无偏差，请在本页上写</w:t>
      </w:r>
      <w:r>
        <w:rPr>
          <w:iCs/>
          <w:spacing w:val="8"/>
          <w:sz w:val="24"/>
        </w:rPr>
        <w:t>“</w:t>
      </w:r>
      <w:r>
        <w:rPr>
          <w:rFonts w:hAnsi="宋体"/>
          <w:iCs/>
          <w:spacing w:val="8"/>
          <w:sz w:val="24"/>
        </w:rPr>
        <w:t>无</w:t>
      </w:r>
      <w:r>
        <w:rPr>
          <w:iCs/>
          <w:spacing w:val="8"/>
          <w:sz w:val="24"/>
        </w:rPr>
        <w:t>”</w:t>
      </w:r>
      <w:r>
        <w:rPr>
          <w:rFonts w:hAnsi="宋体"/>
          <w:iCs/>
          <w:spacing w:val="8"/>
          <w:sz w:val="24"/>
        </w:rPr>
        <w:t>）。</w:t>
      </w:r>
    </w:p>
    <w:p>
      <w:pPr>
        <w:pStyle w:val="7"/>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高压变频柜</w:t>
      </w:r>
    </w:p>
    <w:p>
      <w:pPr>
        <w:pStyle w:val="7"/>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5068</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w:t>
            </w:r>
            <w:r>
              <w:rPr>
                <w:rFonts w:cs="Arial"/>
                <w:b/>
                <w:bCs/>
                <w:spacing w:val="8"/>
                <w:sz w:val="24"/>
              </w:rPr>
              <w:t xml:space="preserve"> </w:t>
            </w:r>
            <w:r>
              <w:rPr>
                <w:rFonts w:hAnsi="宋体" w:cs="Arial"/>
                <w:b/>
                <w:bCs/>
                <w:spacing w:val="8"/>
                <w:sz w:val="24"/>
              </w:rPr>
              <w:t>标</w:t>
            </w:r>
            <w:r>
              <w:rPr>
                <w:rFonts w:cs="Arial"/>
                <w:b/>
                <w:bCs/>
                <w:spacing w:val="8"/>
                <w:sz w:val="24"/>
              </w:rPr>
              <w:t xml:space="preserve"> </w:t>
            </w:r>
            <w:r>
              <w:rPr>
                <w:rFonts w:hAnsi="宋体" w:cs="Arial"/>
                <w:b/>
                <w:bCs/>
                <w:spacing w:val="8"/>
                <w:sz w:val="24"/>
              </w:rPr>
              <w:t>人</w:t>
            </w:r>
          </w:p>
          <w:p>
            <w:pPr>
              <w:jc w:val="center"/>
              <w:rPr>
                <w:rFonts w:cs="Arial"/>
                <w:b/>
                <w:bCs/>
                <w:spacing w:val="8"/>
                <w:sz w:val="24"/>
              </w:rPr>
            </w:pPr>
            <w:r>
              <w:rPr>
                <w:rFonts w:hint="eastAsia" w:hAnsi="宋体" w:cs="Arial"/>
                <w:b/>
                <w:bCs/>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spacing w:val="8"/>
                <w:sz w:val="24"/>
              </w:rPr>
            </w:pPr>
            <w:r>
              <w:rPr>
                <w:rFonts w:hint="eastAsia" w:hAnsi="宋体" w:cs="Arial"/>
                <w:b/>
                <w:bCs/>
                <w:spacing w:val="8"/>
                <w:sz w:val="24"/>
              </w:rPr>
              <w:t>引起的</w:t>
            </w:r>
          </w:p>
          <w:p>
            <w:pPr>
              <w:jc w:val="center"/>
              <w:rPr>
                <w:rFonts w:cs="Arial"/>
                <w:b/>
                <w:bCs/>
                <w:spacing w:val="8"/>
                <w:sz w:val="24"/>
              </w:rPr>
            </w:pPr>
            <w:r>
              <w:rPr>
                <w:rFonts w:hint="eastAsia" w:hAnsi="宋体" w:cs="Arial"/>
                <w:b/>
                <w:bCs/>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备</w:t>
            </w:r>
            <w:r>
              <w:rPr>
                <w:rFonts w:cs="Arial"/>
                <w:b/>
                <w:bCs/>
                <w:spacing w:val="8"/>
                <w:sz w:val="24"/>
              </w:rPr>
              <w:t xml:space="preserve"> </w:t>
            </w:r>
            <w:r>
              <w:rPr>
                <w:rFonts w:hAnsi="宋体" w:cs="Arial"/>
                <w:b/>
                <w:bCs/>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bl>
    <w:p>
      <w:pPr>
        <w:spacing w:after="100" w:line="580" w:lineRule="exact"/>
        <w:rPr>
          <w:rFonts w:hint="eastAsia" w:cs="Arial"/>
          <w:b/>
          <w:bCs/>
          <w:spacing w:val="8"/>
          <w:sz w:val="24"/>
        </w:rPr>
      </w:pPr>
    </w:p>
    <w:p>
      <w:pPr>
        <w:spacing w:after="100" w:line="580" w:lineRule="exact"/>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p>
    <w:p>
      <w:pPr>
        <w:spacing w:after="100" w:line="580" w:lineRule="exact"/>
        <w:ind w:right="600" w:firstLine="4263" w:firstLineChars="1659"/>
        <w:jc w:val="right"/>
        <w:rPr>
          <w:rFonts w:cs="Arial"/>
          <w:b/>
          <w:bCs/>
          <w:spacing w:val="8"/>
          <w:sz w:val="24"/>
        </w:rPr>
      </w:pP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1"/>
        <w:rPr>
          <w:rFonts w:hint="eastAsia" w:ascii="Times New Roman" w:hAnsi="Times New Roman" w:eastAsia="宋体"/>
          <w:lang w:eastAsia="zh-CN"/>
        </w:rPr>
      </w:pPr>
      <w:r>
        <w:rPr>
          <w:rFonts w:ascii="Times New Roman" w:hAnsi="Times New Roman"/>
          <w:sz w:val="28"/>
        </w:rPr>
        <w:br w:type="page"/>
      </w:r>
      <w:bookmarkStart w:id="27" w:name="_Toc460486361"/>
      <w:bookmarkStart w:id="28" w:name="_Toc13564"/>
      <w:r>
        <w:rPr>
          <w:rFonts w:hint="eastAsia" w:ascii="Times New Roman" w:hAnsi="宋体"/>
        </w:rPr>
        <w:t>附件</w:t>
      </w:r>
      <w:bookmarkEnd w:id="27"/>
      <w:r>
        <w:rPr>
          <w:rFonts w:hint="eastAsia" w:ascii="Times New Roman" w:hAnsi="宋体"/>
          <w:lang w:eastAsia="zh-CN"/>
        </w:rPr>
        <w:t>十</w:t>
      </w:r>
      <w:bookmarkEnd w:id="28"/>
    </w:p>
    <w:p>
      <w:pPr>
        <w:spacing w:after="100" w:line="580" w:lineRule="exact"/>
        <w:jc w:val="center"/>
        <w:rPr>
          <w:rFonts w:hint="eastAsia"/>
          <w:b/>
          <w:spacing w:val="8"/>
          <w:sz w:val="32"/>
          <w:szCs w:val="32"/>
          <w:u w:val="single"/>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应</w:t>
      </w:r>
      <w:r>
        <w:rPr>
          <w:rFonts w:hint="eastAsia"/>
          <w:b/>
          <w:spacing w:val="8"/>
          <w:sz w:val="32"/>
          <w:szCs w:val="32"/>
          <w:u w:val="single"/>
        </w:rPr>
        <w:t xml:space="preserve"> </w:t>
      </w:r>
      <w:r>
        <w:rPr>
          <w:rFonts w:hint="eastAsia" w:hAnsi="宋体"/>
          <w:b/>
          <w:spacing w:val="8"/>
          <w:sz w:val="32"/>
          <w:szCs w:val="32"/>
          <w:u w:val="single"/>
        </w:rPr>
        <w:t>答</w:t>
      </w:r>
      <w:r>
        <w:rPr>
          <w:rFonts w:hint="eastAsia"/>
          <w:b/>
          <w:spacing w:val="8"/>
          <w:sz w:val="32"/>
          <w:szCs w:val="32"/>
          <w:u w:val="single"/>
        </w:rPr>
        <w:t xml:space="preserve"> </w:t>
      </w:r>
      <w:r>
        <w:rPr>
          <w:rFonts w:hint="eastAsia" w:hAnsi="宋体"/>
          <w:b/>
          <w:spacing w:val="8"/>
          <w:sz w:val="32"/>
          <w:szCs w:val="32"/>
          <w:u w:val="single"/>
        </w:rPr>
        <w:t>书（格式）</w:t>
      </w:r>
    </w:p>
    <w:p>
      <w:pPr>
        <w:pStyle w:val="7"/>
        <w:spacing w:after="100" w:line="580" w:lineRule="exact"/>
        <w:ind w:left="0" w:leftChars="0" w:firstLine="537" w:firstLineChars="210"/>
        <w:rPr>
          <w:rFonts w:hint="eastAsia"/>
          <w:spacing w:val="8"/>
          <w:sz w:val="24"/>
        </w:rPr>
      </w:pPr>
      <w:r>
        <w:rPr>
          <w:rFonts w:hAnsi="宋体"/>
          <w:spacing w:val="8"/>
          <w:sz w:val="24"/>
        </w:rPr>
        <w:t>投标人在投标时应对本招标文件中的商务条款给予充分的考虑。为了招标人评议的需要，投标人针对这些条款逐条详细列表提出应答。如有偏差，须在</w:t>
      </w:r>
      <w:r>
        <w:rPr>
          <w:spacing w:val="8"/>
          <w:sz w:val="24"/>
        </w:rPr>
        <w:t>“</w:t>
      </w:r>
      <w:r>
        <w:rPr>
          <w:rFonts w:hAnsi="宋体"/>
          <w:spacing w:val="8"/>
          <w:sz w:val="24"/>
        </w:rPr>
        <w:t>商务偏差表</w:t>
      </w:r>
      <w:r>
        <w:rPr>
          <w:spacing w:val="8"/>
          <w:sz w:val="24"/>
        </w:rPr>
        <w:t>”</w:t>
      </w:r>
      <w:r>
        <w:rPr>
          <w:rFonts w:hAnsi="宋体"/>
          <w:spacing w:val="8"/>
          <w:sz w:val="24"/>
        </w:rPr>
        <w:t>中详细列出偏差的理由及其它内容。如有多个方案应分别填写。</w:t>
      </w:r>
    </w:p>
    <w:p>
      <w:pPr>
        <w:pStyle w:val="7"/>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高压变频柜</w:t>
      </w:r>
    </w:p>
    <w:p>
      <w:pPr>
        <w:pStyle w:val="7"/>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6" w:hRule="atLeast"/>
          <w:jc w:val="center"/>
        </w:trPr>
        <w:tc>
          <w:tcPr>
            <w:tcW w:w="771"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序号</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招标文件商务</w:t>
            </w:r>
          </w:p>
          <w:p>
            <w:pPr>
              <w:spacing w:line="400" w:lineRule="exact"/>
              <w:jc w:val="center"/>
              <w:rPr>
                <w:rFonts w:hint="eastAsia"/>
                <w:b/>
                <w:bCs/>
                <w:spacing w:val="8"/>
                <w:sz w:val="24"/>
              </w:rPr>
            </w:pPr>
            <w:r>
              <w:rPr>
                <w:rFonts w:hint="eastAsia" w:hAnsi="宋体"/>
                <w:b/>
                <w:bCs/>
                <w:spacing w:val="8"/>
                <w:sz w:val="24"/>
              </w:rPr>
              <w:t>要求条件</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投标文件应答</w:t>
            </w:r>
          </w:p>
          <w:p>
            <w:pPr>
              <w:spacing w:line="400" w:lineRule="exact"/>
              <w:jc w:val="center"/>
              <w:rPr>
                <w:rFonts w:hint="eastAsia"/>
                <w:b/>
                <w:bCs/>
                <w:spacing w:val="8"/>
                <w:sz w:val="24"/>
              </w:rPr>
            </w:pPr>
            <w:r>
              <w:rPr>
                <w:rFonts w:hint="eastAsia" w:hAnsi="宋体"/>
                <w:b/>
                <w:bCs/>
                <w:spacing w:val="8"/>
                <w:sz w:val="24"/>
              </w:rPr>
              <w:t>商务条件</w:t>
            </w:r>
          </w:p>
        </w:tc>
        <w:tc>
          <w:tcPr>
            <w:tcW w:w="3399" w:type="dxa"/>
            <w:gridSpan w:val="3"/>
            <w:noWrap w:val="0"/>
            <w:vAlign w:val="center"/>
          </w:tcPr>
          <w:p>
            <w:pPr>
              <w:spacing w:line="400" w:lineRule="exact"/>
              <w:jc w:val="center"/>
              <w:rPr>
                <w:rFonts w:hint="eastAsia"/>
                <w:b/>
                <w:bCs/>
                <w:spacing w:val="8"/>
                <w:sz w:val="24"/>
              </w:rPr>
            </w:pPr>
            <w:r>
              <w:rPr>
                <w:rFonts w:hint="eastAsia" w:hAnsi="宋体"/>
                <w:b/>
                <w:bCs/>
                <w:spacing w:val="8"/>
                <w:sz w:val="24"/>
              </w:rPr>
              <w:t>商务应答是否高于</w:t>
            </w:r>
          </w:p>
          <w:p>
            <w:pPr>
              <w:spacing w:line="400" w:lineRule="exact"/>
              <w:jc w:val="center"/>
              <w:rPr>
                <w:rFonts w:hint="eastAsia"/>
                <w:b/>
                <w:bCs/>
                <w:spacing w:val="8"/>
                <w:sz w:val="24"/>
              </w:rPr>
            </w:pPr>
            <w:r>
              <w:rPr>
                <w:rFonts w:hint="eastAsia" w:hAnsi="宋体"/>
                <w:b/>
                <w:bCs/>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高于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相当于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bl>
    <w:p>
      <w:pPr>
        <w:spacing w:after="100" w:line="580" w:lineRule="exact"/>
        <w:ind w:firstLine="480" w:firstLineChars="187"/>
        <w:rPr>
          <w:rFonts w:hint="eastAsia"/>
          <w:bCs/>
          <w:spacing w:val="8"/>
          <w:sz w:val="24"/>
        </w:rPr>
      </w:pPr>
      <w:r>
        <w:rPr>
          <w:rFonts w:hint="eastAsia" w:hAnsi="宋体"/>
          <w:b/>
          <w:bCs/>
          <w:spacing w:val="8"/>
          <w:sz w:val="24"/>
        </w:rPr>
        <w:t>注：</w:t>
      </w:r>
      <w:r>
        <w:rPr>
          <w:rFonts w:hint="eastAsia" w:hAnsi="宋体"/>
          <w:bCs/>
          <w:spacing w:val="8"/>
          <w:sz w:val="24"/>
        </w:rPr>
        <w:t>在</w:t>
      </w:r>
      <w:r>
        <w:rPr>
          <w:rFonts w:hint="eastAsia"/>
          <w:bCs/>
          <w:spacing w:val="8"/>
          <w:sz w:val="24"/>
        </w:rPr>
        <w:t>“</w:t>
      </w:r>
      <w:r>
        <w:rPr>
          <w:rFonts w:hint="eastAsia" w:hAnsi="宋体"/>
          <w:bCs/>
          <w:spacing w:val="8"/>
          <w:sz w:val="24"/>
        </w:rPr>
        <w:t>商务应答是否高于招标文件要求</w:t>
      </w:r>
      <w:r>
        <w:rPr>
          <w:rFonts w:hint="eastAsia"/>
          <w:bCs/>
          <w:spacing w:val="8"/>
          <w:sz w:val="24"/>
        </w:rPr>
        <w:t>”</w:t>
      </w:r>
      <w:r>
        <w:rPr>
          <w:rFonts w:hint="eastAsia" w:hAnsi="宋体"/>
          <w:bCs/>
          <w:spacing w:val="8"/>
          <w:sz w:val="24"/>
        </w:rPr>
        <w:t>栏中相应位置逐一标注</w:t>
      </w:r>
    </w:p>
    <w:p>
      <w:pPr>
        <w:spacing w:after="100" w:line="580" w:lineRule="exact"/>
        <w:ind w:firstLine="478" w:firstLineChars="187"/>
        <w:rPr>
          <w:rFonts w:hint="eastAsia"/>
          <w:bCs/>
          <w:spacing w:val="8"/>
          <w:sz w:val="24"/>
        </w:rPr>
      </w:pPr>
    </w:p>
    <w:p>
      <w:pPr>
        <w:spacing w:after="100" w:line="580" w:lineRule="exact"/>
        <w:ind w:firstLine="480" w:firstLineChars="187"/>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spacing w:after="100" w:line="580" w:lineRule="exact"/>
        <w:ind w:firstLine="4265" w:firstLineChars="1660"/>
        <w:jc w:val="right"/>
        <w:rPr>
          <w:rFonts w:hint="eastAsia"/>
          <w:b/>
          <w:bCs/>
          <w:spacing w:val="8"/>
          <w:sz w:val="24"/>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pPr>
        <w:spacing w:after="100" w:line="580" w:lineRule="exact"/>
        <w:rPr>
          <w:bCs/>
          <w:spacing w:val="8"/>
          <w:sz w:val="28"/>
        </w:rPr>
        <w:sectPr>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rPr>
          <w:rFonts w:hint="eastAsia" w:ascii="Times New Roman" w:hAnsi="Times New Roman" w:eastAsia="宋体"/>
          <w:lang w:eastAsia="zh-CN"/>
        </w:rPr>
      </w:pPr>
      <w:bookmarkStart w:id="29" w:name="_Toc460486362"/>
      <w:bookmarkStart w:id="30" w:name="_Toc742"/>
      <w:r>
        <w:rPr>
          <w:rFonts w:hint="eastAsia" w:ascii="Times New Roman" w:hAnsi="宋体"/>
        </w:rPr>
        <w:t>附件</w:t>
      </w:r>
      <w:bookmarkEnd w:id="29"/>
      <w:r>
        <w:rPr>
          <w:rFonts w:hint="eastAsia" w:ascii="Times New Roman" w:hAnsi="宋体"/>
          <w:lang w:eastAsia="zh-CN"/>
        </w:rPr>
        <w:t>十一</w:t>
      </w:r>
      <w:bookmarkEnd w:id="30"/>
    </w:p>
    <w:p>
      <w:pPr>
        <w:spacing w:after="100" w:line="580" w:lineRule="exact"/>
        <w:jc w:val="center"/>
        <w:rPr>
          <w:rFonts w:hint="eastAsia"/>
          <w:bCs/>
          <w:spacing w:val="8"/>
          <w:sz w:val="32"/>
          <w:szCs w:val="32"/>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偏</w:t>
      </w:r>
      <w:r>
        <w:rPr>
          <w:rFonts w:hint="eastAsia"/>
          <w:b/>
          <w:spacing w:val="8"/>
          <w:sz w:val="32"/>
          <w:szCs w:val="32"/>
          <w:u w:val="single"/>
        </w:rPr>
        <w:t xml:space="preserve"> </w:t>
      </w:r>
      <w:r>
        <w:rPr>
          <w:rFonts w:hint="eastAsia" w:hAnsi="宋体"/>
          <w:b/>
          <w:spacing w:val="8"/>
          <w:sz w:val="32"/>
          <w:szCs w:val="32"/>
          <w:u w:val="single"/>
        </w:rPr>
        <w:t>差</w:t>
      </w:r>
      <w:r>
        <w:rPr>
          <w:rFonts w:hint="eastAsia"/>
          <w:b/>
          <w:spacing w:val="8"/>
          <w:sz w:val="32"/>
          <w:szCs w:val="32"/>
          <w:u w:val="single"/>
        </w:rPr>
        <w:t xml:space="preserve"> </w:t>
      </w:r>
      <w:r>
        <w:rPr>
          <w:rFonts w:hint="eastAsia" w:hAnsi="宋体"/>
          <w:b/>
          <w:spacing w:val="8"/>
          <w:sz w:val="32"/>
          <w:szCs w:val="32"/>
          <w:u w:val="single"/>
        </w:rPr>
        <w:t>表（格式）</w:t>
      </w:r>
    </w:p>
    <w:p>
      <w:pPr>
        <w:pStyle w:val="7"/>
        <w:spacing w:after="100" w:line="580" w:lineRule="exact"/>
        <w:ind w:left="0" w:leftChars="0" w:firstLine="460" w:firstLineChars="192"/>
        <w:rPr>
          <w:sz w:val="24"/>
        </w:rPr>
      </w:pPr>
      <w:r>
        <w:rPr>
          <w:rFonts w:hAnsi="宋体"/>
          <w:sz w:val="24"/>
        </w:rPr>
        <w:t>投标人在投标时应对</w:t>
      </w:r>
      <w:r>
        <w:rPr>
          <w:sz w:val="24"/>
        </w:rPr>
        <w:t>“</w:t>
      </w:r>
      <w:r>
        <w:rPr>
          <w:rFonts w:hAnsi="宋体"/>
          <w:sz w:val="24"/>
        </w:rPr>
        <w:t>商务应答书</w:t>
      </w:r>
      <w:r>
        <w:rPr>
          <w:sz w:val="24"/>
        </w:rPr>
        <w:t>”</w:t>
      </w:r>
      <w:r>
        <w:rPr>
          <w:rFonts w:hAnsi="宋体"/>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sz w:val="24"/>
        </w:rPr>
        <w:t>如无偏差，请在本页上写</w:t>
      </w:r>
      <w:r>
        <w:rPr>
          <w:iCs/>
          <w:sz w:val="24"/>
        </w:rPr>
        <w:t>“</w:t>
      </w:r>
      <w:r>
        <w:rPr>
          <w:rFonts w:hAnsi="宋体"/>
          <w:iCs/>
          <w:sz w:val="24"/>
        </w:rPr>
        <w:t>无</w:t>
      </w:r>
      <w:r>
        <w:rPr>
          <w:iCs/>
          <w:sz w:val="24"/>
        </w:rPr>
        <w:t>”</w:t>
      </w:r>
      <w:r>
        <w:rPr>
          <w:rFonts w:hAnsi="宋体"/>
          <w:sz w:val="24"/>
        </w:rPr>
        <w:t>）。</w:t>
      </w:r>
    </w:p>
    <w:p>
      <w:pPr>
        <w:pStyle w:val="7"/>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高压变频柜</w:t>
      </w:r>
    </w:p>
    <w:p>
      <w:pPr>
        <w:pStyle w:val="7"/>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5068</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spacing w:val="8"/>
                <w:sz w:val="24"/>
              </w:rPr>
            </w:pPr>
            <w:r>
              <w:rPr>
                <w:rFonts w:hint="eastAsia" w:hAnsi="宋体"/>
                <w:b/>
                <w:bCs/>
                <w:spacing w:val="8"/>
                <w:sz w:val="24"/>
              </w:rPr>
              <w:t>序号</w:t>
            </w:r>
          </w:p>
        </w:tc>
        <w:tc>
          <w:tcPr>
            <w:tcW w:w="1167" w:type="dxa"/>
            <w:noWrap w:val="0"/>
            <w:vAlign w:val="center"/>
          </w:tcPr>
          <w:p>
            <w:pPr>
              <w:spacing w:after="100"/>
              <w:jc w:val="center"/>
              <w:rPr>
                <w:rFonts w:hint="eastAsia"/>
                <w:b/>
                <w:bCs/>
                <w:spacing w:val="8"/>
                <w:sz w:val="24"/>
              </w:rPr>
            </w:pPr>
            <w:r>
              <w:rPr>
                <w:rFonts w:hint="eastAsia" w:hAnsi="宋体"/>
                <w:b/>
                <w:bCs/>
                <w:spacing w:val="8"/>
                <w:sz w:val="24"/>
              </w:rPr>
              <w:t>原内容</w:t>
            </w:r>
          </w:p>
        </w:tc>
        <w:tc>
          <w:tcPr>
            <w:tcW w:w="2490" w:type="dxa"/>
            <w:noWrap w:val="0"/>
            <w:vAlign w:val="center"/>
          </w:tcPr>
          <w:p>
            <w:pPr>
              <w:spacing w:after="100"/>
              <w:jc w:val="center"/>
              <w:rPr>
                <w:rFonts w:hint="eastAsia"/>
                <w:b/>
                <w:bCs/>
                <w:spacing w:val="8"/>
                <w:sz w:val="24"/>
              </w:rPr>
            </w:pPr>
            <w:r>
              <w:rPr>
                <w:rFonts w:hint="eastAsia" w:hAnsi="宋体"/>
                <w:b/>
                <w:bCs/>
                <w:spacing w:val="8"/>
                <w:sz w:val="24"/>
              </w:rPr>
              <w:t>投标人的偏差</w:t>
            </w:r>
          </w:p>
        </w:tc>
        <w:tc>
          <w:tcPr>
            <w:tcW w:w="1903" w:type="dxa"/>
            <w:noWrap w:val="0"/>
            <w:vAlign w:val="center"/>
          </w:tcPr>
          <w:p>
            <w:pPr>
              <w:spacing w:after="100"/>
              <w:jc w:val="center"/>
              <w:rPr>
                <w:rFonts w:hint="eastAsia"/>
                <w:b/>
                <w:bCs/>
                <w:spacing w:val="8"/>
                <w:sz w:val="24"/>
              </w:rPr>
            </w:pPr>
            <w:r>
              <w:rPr>
                <w:rFonts w:hint="eastAsia" w:hAnsi="宋体"/>
                <w:b/>
                <w:bCs/>
                <w:spacing w:val="8"/>
                <w:sz w:val="24"/>
              </w:rPr>
              <w:t>投</w:t>
            </w:r>
            <w:r>
              <w:rPr>
                <w:rFonts w:hint="eastAsia"/>
                <w:b/>
                <w:bCs/>
                <w:spacing w:val="8"/>
                <w:sz w:val="24"/>
              </w:rPr>
              <w:t xml:space="preserve"> </w:t>
            </w:r>
            <w:r>
              <w:rPr>
                <w:rFonts w:hint="eastAsia" w:hAnsi="宋体"/>
                <w:b/>
                <w:bCs/>
                <w:spacing w:val="8"/>
                <w:sz w:val="24"/>
              </w:rPr>
              <w:t>标</w:t>
            </w:r>
            <w:r>
              <w:rPr>
                <w:rFonts w:hint="eastAsia"/>
                <w:b/>
                <w:bCs/>
                <w:spacing w:val="8"/>
                <w:sz w:val="24"/>
              </w:rPr>
              <w:t xml:space="preserve"> </w:t>
            </w:r>
            <w:r>
              <w:rPr>
                <w:rFonts w:hint="eastAsia" w:hAnsi="宋体"/>
                <w:b/>
                <w:bCs/>
                <w:spacing w:val="8"/>
                <w:sz w:val="24"/>
              </w:rPr>
              <w:t>人</w:t>
            </w:r>
          </w:p>
          <w:p>
            <w:pPr>
              <w:spacing w:after="100"/>
              <w:jc w:val="center"/>
              <w:rPr>
                <w:rFonts w:hint="eastAsia"/>
                <w:b/>
                <w:bCs/>
                <w:spacing w:val="8"/>
                <w:sz w:val="24"/>
              </w:rPr>
            </w:pPr>
            <w:r>
              <w:rPr>
                <w:rFonts w:hint="eastAsia" w:hAnsi="宋体"/>
                <w:b/>
                <w:bCs/>
                <w:spacing w:val="8"/>
                <w:sz w:val="24"/>
              </w:rPr>
              <w:t>偏差的理由</w:t>
            </w:r>
          </w:p>
        </w:tc>
        <w:tc>
          <w:tcPr>
            <w:tcW w:w="1546" w:type="dxa"/>
            <w:noWrap w:val="0"/>
            <w:vAlign w:val="center"/>
          </w:tcPr>
          <w:p>
            <w:pPr>
              <w:widowControl/>
              <w:spacing w:after="100"/>
              <w:jc w:val="center"/>
              <w:rPr>
                <w:rFonts w:hint="eastAsia"/>
                <w:b/>
                <w:bCs/>
                <w:spacing w:val="8"/>
                <w:sz w:val="24"/>
              </w:rPr>
            </w:pPr>
            <w:r>
              <w:rPr>
                <w:rFonts w:hint="eastAsia" w:hAnsi="宋体"/>
                <w:b/>
                <w:bCs/>
                <w:spacing w:val="8"/>
                <w:sz w:val="24"/>
              </w:rPr>
              <w:t>引起的</w:t>
            </w:r>
          </w:p>
          <w:p>
            <w:pPr>
              <w:spacing w:after="100"/>
              <w:jc w:val="center"/>
              <w:rPr>
                <w:rFonts w:hint="eastAsia"/>
                <w:b/>
                <w:bCs/>
                <w:spacing w:val="8"/>
                <w:sz w:val="24"/>
              </w:rPr>
            </w:pPr>
            <w:r>
              <w:rPr>
                <w:rFonts w:hint="eastAsia" w:hAnsi="宋体"/>
                <w:b/>
                <w:bCs/>
                <w:spacing w:val="8"/>
                <w:sz w:val="24"/>
              </w:rPr>
              <w:t>价格变动</w:t>
            </w:r>
          </w:p>
        </w:tc>
        <w:tc>
          <w:tcPr>
            <w:tcW w:w="1213" w:type="dxa"/>
            <w:noWrap w:val="0"/>
            <w:vAlign w:val="center"/>
          </w:tcPr>
          <w:p>
            <w:pPr>
              <w:spacing w:after="100"/>
              <w:jc w:val="center"/>
              <w:rPr>
                <w:rFonts w:hint="eastAsia"/>
                <w:b/>
                <w:bCs/>
                <w:spacing w:val="8"/>
                <w:sz w:val="24"/>
              </w:rPr>
            </w:pPr>
            <w:r>
              <w:rPr>
                <w:rFonts w:hint="eastAsia" w:hAnsi="宋体"/>
                <w:b/>
                <w:bCs/>
                <w:spacing w:val="8"/>
                <w:sz w:val="24"/>
              </w:rPr>
              <w:t>备</w:t>
            </w:r>
            <w:r>
              <w:rPr>
                <w:rFonts w:hint="eastAsia"/>
                <w:b/>
                <w:bCs/>
                <w:spacing w:val="8"/>
                <w:sz w:val="24"/>
              </w:rPr>
              <w:t xml:space="preserve"> </w:t>
            </w:r>
            <w:r>
              <w:rPr>
                <w:rFonts w:hint="eastAsia" w:hAnsi="宋体"/>
                <w:b/>
                <w:bCs/>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bl>
    <w:p>
      <w:pPr>
        <w:spacing w:after="100" w:line="580" w:lineRule="exact"/>
        <w:ind w:firstLine="550" w:firstLineChars="214"/>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794" w:firstLineChars="1866"/>
        <w:jc w:val="left"/>
        <w:textAlignment w:val="auto"/>
        <w:outlineLvl w:val="9"/>
        <w:rPr>
          <w:rFonts w:hint="eastAsia" w:eastAsia="宋体"/>
          <w:lang w:eastAsia="zh-CN"/>
        </w:rPr>
      </w:pPr>
      <w:bookmarkStart w:id="31" w:name="_Toc19610"/>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r>
        <w:rPr>
          <w:b/>
          <w:bCs/>
          <w:spacing w:val="8"/>
          <w:sz w:val="24"/>
        </w:rPr>
        <w:br w:type="page"/>
      </w:r>
      <w:r>
        <w:rPr>
          <w:rFonts w:hint="eastAsia" w:hAnsi="宋体"/>
          <w:b/>
          <w:bCs/>
          <w:sz w:val="24"/>
          <w:szCs w:val="32"/>
        </w:rPr>
        <w:t>附件</w:t>
      </w:r>
      <w:r>
        <w:rPr>
          <w:rFonts w:hint="eastAsia" w:hAnsi="宋体"/>
          <w:b/>
          <w:bCs/>
          <w:sz w:val="24"/>
          <w:szCs w:val="32"/>
          <w:lang w:eastAsia="zh-CN"/>
        </w:rPr>
        <w:t>十二</w:t>
      </w:r>
      <w:bookmarkEnd w:id="31"/>
    </w:p>
    <w:p>
      <w:pPr>
        <w:pStyle w:val="11"/>
        <w:rPr>
          <w:rFonts w:ascii="Times New Roman" w:hAnsi="Times New Roman" w:cs="Arial"/>
        </w:rPr>
      </w:pPr>
    </w:p>
    <w:p>
      <w:pPr>
        <w:spacing w:after="100" w:line="580" w:lineRule="exact"/>
        <w:jc w:val="center"/>
        <w:rPr>
          <w:rFonts w:hint="eastAsia" w:cs="Arial"/>
          <w:b/>
          <w:spacing w:val="8"/>
          <w:sz w:val="32"/>
          <w:szCs w:val="32"/>
          <w:u w:val="single"/>
        </w:rPr>
      </w:pPr>
      <w:r>
        <w:rPr>
          <w:rFonts w:hint="eastAsia" w:hAnsi="宋体" w:cs="Arial"/>
          <w:b/>
          <w:spacing w:val="8"/>
          <w:sz w:val="32"/>
          <w:szCs w:val="32"/>
          <w:u w:val="single"/>
        </w:rPr>
        <w:t>法定代表人授权书（格式）</w:t>
      </w:r>
    </w:p>
    <w:p>
      <w:pPr>
        <w:spacing w:after="100" w:line="520" w:lineRule="exact"/>
        <w:rPr>
          <w:rFonts w:hint="eastAsia"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pPr>
        <w:spacing w:after="100" w:line="520" w:lineRule="exact"/>
        <w:ind w:firstLine="570"/>
        <w:rPr>
          <w:rFonts w:hint="eastAsia"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w:t>
      </w:r>
      <w:r>
        <w:rPr>
          <w:rFonts w:hint="eastAsia" w:hAnsi="宋体" w:cs="Arial"/>
          <w:bCs/>
          <w:spacing w:val="8"/>
          <w:sz w:val="24"/>
          <w:lang w:eastAsia="zh-CN"/>
        </w:rPr>
        <w:t>，有效期</w:t>
      </w:r>
      <w:r>
        <w:rPr>
          <w:rFonts w:cs="Arial"/>
          <w:bCs/>
          <w:spacing w:val="8"/>
          <w:sz w:val="24"/>
          <w:u w:val="single"/>
        </w:rPr>
        <w:t xml:space="preserve">    </w:t>
      </w:r>
      <w:r>
        <w:rPr>
          <w:rFonts w:hint="eastAsia" w:hAnsi="宋体" w:cs="Arial"/>
          <w:bCs/>
          <w:spacing w:val="8"/>
          <w:sz w:val="24"/>
        </w:rPr>
        <w:t>。被授权人签署的所有文件（在授权书有效期内签署的）不因授权的撤消而失效。</w:t>
      </w:r>
    </w:p>
    <w:p>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pPr>
        <w:pStyle w:val="6"/>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pPr>
        <w:spacing w:after="100" w:line="520" w:lineRule="exact"/>
        <w:rPr>
          <w:rFonts w:hint="eastAsia"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pPr>
        <w:pStyle w:val="11"/>
        <w:rPr>
          <w:rFonts w:hint="eastAsia" w:ascii="Times New Roman" w:hAnsi="宋体"/>
        </w:rPr>
      </w:pPr>
      <w:bookmarkStart w:id="32" w:name="_Toc460486363"/>
    </w:p>
    <w:p>
      <w:pPr>
        <w:pStyle w:val="11"/>
        <w:rPr>
          <w:rFonts w:hint="eastAsia" w:ascii="Times New Roman" w:hAnsi="宋体" w:eastAsia="宋体"/>
          <w:lang w:eastAsia="zh-CN"/>
        </w:rPr>
      </w:pPr>
      <w:r>
        <w:rPr>
          <w:rFonts w:hint="eastAsia" w:ascii="Times New Roman" w:hAnsi="宋体"/>
        </w:rPr>
        <w:t>附件</w:t>
      </w:r>
      <w:r>
        <w:rPr>
          <w:rFonts w:hint="eastAsia" w:ascii="Times New Roman" w:hAnsi="宋体"/>
          <w:lang w:eastAsia="zh-CN"/>
        </w:rPr>
        <w:t>十三</w:t>
      </w:r>
    </w:p>
    <w:p>
      <w:pPr>
        <w:pStyle w:val="4"/>
        <w:rPr>
          <w:rFonts w:hint="eastAsia" w:ascii="Times New Roman" w:hAnsi="宋体"/>
        </w:rPr>
      </w:pPr>
    </w:p>
    <w:p>
      <w:pPr>
        <w:rPr>
          <w:rFonts w:hint="eastAsia" w:ascii="Times New Roman" w:hAnsi="宋体"/>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spacing w:val="8"/>
          <w:kern w:val="2"/>
          <w:sz w:val="32"/>
          <w:szCs w:val="32"/>
          <w:u w:val="none"/>
          <w:lang w:val="en-US" w:eastAsia="zh-CN" w:bidi="ar"/>
        </w:rPr>
      </w:pPr>
      <w:r>
        <w:rPr>
          <w:rFonts w:hint="eastAsia" w:ascii="宋体" w:hAnsi="宋体" w:eastAsia="宋体" w:cs="宋体"/>
          <w:b/>
          <w:spacing w:val="8"/>
          <w:kern w:val="2"/>
          <w:sz w:val="32"/>
          <w:szCs w:val="32"/>
          <w:u w:val="none"/>
          <w:lang w:val="en-US" w:eastAsia="zh-CN" w:bidi="ar"/>
        </w:rPr>
        <w:t>企业法定代表人资格证明</w:t>
      </w:r>
    </w:p>
    <w:p>
      <w:pPr>
        <w:pStyle w:val="4"/>
        <w:tabs>
          <w:tab w:val="left" w:pos="0"/>
          <w:tab w:val="left" w:pos="993"/>
          <w:tab w:val="left" w:pos="1134"/>
        </w:tabs>
        <w:rPr>
          <w:rFonts w:hint="eastAsia"/>
        </w:rPr>
      </w:pPr>
    </w:p>
    <w:p>
      <w:pPr>
        <w:keepNext w:val="0"/>
        <w:keepLines w:val="0"/>
        <w:widowControl w:val="0"/>
        <w:suppressLineNumbers w:val="0"/>
        <w:spacing w:before="0" w:beforeAutospacing="0" w:after="100" w:afterAutospacing="0" w:line="720"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（法人姓名）</w:t>
      </w:r>
      <w:r>
        <w:rPr>
          <w:rFonts w:hint="eastAsia" w:ascii="宋体" w:hAnsi="宋体" w:eastAsia="宋体" w:cs="宋体"/>
          <w:kern w:val="2"/>
          <w:sz w:val="28"/>
          <w:szCs w:val="28"/>
          <w:lang w:val="en-US" w:eastAsia="zh-CN" w:bidi="ar"/>
        </w:rPr>
        <w:t>系</w:t>
      </w: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的法定代表人，职务为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身份证号码为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w:t>
      </w:r>
    </w:p>
    <w:p>
      <w:pPr>
        <w:pStyle w:val="10"/>
        <w:keepNext w:val="0"/>
        <w:keepLines w:val="0"/>
        <w:widowControl/>
        <w:suppressLineNumbers w:val="0"/>
        <w:spacing w:before="0" w:beforeAutospacing="0" w:after="0" w:afterAutospacing="0" w:line="720" w:lineRule="auto"/>
        <w:ind w:left="0" w:right="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（盖章）</w:t>
      </w:r>
    </w:p>
    <w:p>
      <w:pPr>
        <w:keepNext w:val="0"/>
        <w:keepLines w:val="0"/>
        <w:widowControl w:val="0"/>
        <w:suppressLineNumbers w:val="0"/>
        <w:spacing w:before="0" w:beforeAutospacing="0" w:after="100" w:afterAutospacing="0" w:line="500" w:lineRule="exac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pStyle w:val="4"/>
        <w:ind w:firstLine="5880" w:firstLineChars="2100"/>
        <w:rPr>
          <w:rFonts w:hint="eastAsia" w:ascii="Times New Roman" w:hAnsi="宋体"/>
        </w:rPr>
      </w:pPr>
      <w:r>
        <w:rPr>
          <w:rFonts w:hint="eastAsia" w:ascii="宋体" w:hAnsi="宋体" w:eastAsia="宋体" w:cs="宋体"/>
          <w:kern w:val="2"/>
          <w:sz w:val="28"/>
          <w:szCs w:val="28"/>
          <w:lang w:val="en-US" w:eastAsia="zh-CN" w:bidi="ar"/>
        </w:rPr>
        <w:t>年   月   日</w:t>
      </w: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rPr>
      </w:pPr>
    </w:p>
    <w:p>
      <w:pPr>
        <w:pStyle w:val="11"/>
        <w:rPr>
          <w:rFonts w:hint="eastAsia" w:ascii="Times New Roman" w:hAnsi="宋体" w:eastAsia="宋体"/>
          <w:lang w:eastAsia="zh-CN"/>
        </w:rPr>
      </w:pPr>
      <w:bookmarkStart w:id="33" w:name="_Toc4119"/>
      <w:r>
        <w:rPr>
          <w:rFonts w:hint="eastAsia" w:ascii="Times New Roman" w:hAnsi="宋体"/>
        </w:rPr>
        <w:t>附件</w:t>
      </w:r>
      <w:bookmarkEnd w:id="32"/>
      <w:r>
        <w:rPr>
          <w:rFonts w:hint="eastAsia" w:ascii="Times New Roman" w:hAnsi="宋体"/>
          <w:lang w:eastAsia="zh-CN"/>
        </w:rPr>
        <w:t>十</w:t>
      </w:r>
      <w:bookmarkEnd w:id="33"/>
      <w:r>
        <w:rPr>
          <w:rFonts w:hint="eastAsia" w:ascii="Times New Roman" w:hAnsi="宋体"/>
          <w:lang w:val="en-US" w:eastAsia="zh-CN"/>
        </w:rPr>
        <w:t>四</w:t>
      </w:r>
    </w:p>
    <w:p>
      <w:pPr>
        <w:rPr>
          <w:rFonts w:hint="eastAsia"/>
        </w:rPr>
      </w:pPr>
    </w:p>
    <w:p>
      <w:pPr>
        <w:rPr>
          <w:rFonts w:hint="eastAsia"/>
        </w:rPr>
      </w:pPr>
    </w:p>
    <w:p>
      <w:pPr>
        <w:jc w:val="center"/>
        <w:rPr>
          <w:rFonts w:hint="eastAsia"/>
          <w:b/>
          <w:sz w:val="36"/>
          <w:szCs w:val="36"/>
        </w:rPr>
      </w:pPr>
      <w:r>
        <w:rPr>
          <w:rFonts w:hint="eastAsia" w:hAnsi="宋体"/>
          <w:b/>
          <w:sz w:val="36"/>
          <w:szCs w:val="36"/>
        </w:rPr>
        <w:t>投标确认回执</w:t>
      </w:r>
    </w:p>
    <w:p>
      <w:pPr>
        <w:jc w:val="center"/>
        <w:rPr>
          <w:rFonts w:hint="eastAsia"/>
          <w:sz w:val="30"/>
          <w:szCs w:val="30"/>
        </w:rPr>
      </w:pPr>
    </w:p>
    <w:p>
      <w:pPr>
        <w:spacing w:line="360" w:lineRule="auto"/>
        <w:ind w:firstLine="600" w:firstLineChars="200"/>
        <w:rPr>
          <w:rFonts w:hint="eastAsia"/>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lang w:val="en-US" w:eastAsia="zh-CN"/>
        </w:rPr>
        <w:t>25</w:t>
      </w:r>
      <w:r>
        <w:rPr>
          <w:sz w:val="30"/>
          <w:szCs w:val="30"/>
        </w:rPr>
        <w:t>年</w:t>
      </w:r>
      <w:r>
        <w:rPr>
          <w:rFonts w:hint="eastAsia"/>
          <w:sz w:val="30"/>
          <w:szCs w:val="30"/>
          <w:lang w:val="en-US" w:eastAsia="zh-CN"/>
        </w:rPr>
        <w:t>6</w:t>
      </w:r>
      <w:r>
        <w:rPr>
          <w:sz w:val="30"/>
          <w:szCs w:val="30"/>
        </w:rPr>
        <w:t>月</w:t>
      </w:r>
      <w:r>
        <w:rPr>
          <w:rFonts w:hint="eastAsia"/>
          <w:sz w:val="30"/>
          <w:szCs w:val="30"/>
          <w:lang w:val="en-US" w:eastAsia="zh-CN"/>
        </w:rPr>
        <w:t>6</w:t>
      </w:r>
      <w:r>
        <w:rPr>
          <w:sz w:val="30"/>
          <w:szCs w:val="30"/>
        </w:rPr>
        <w:t>日</w:t>
      </w:r>
      <w:r>
        <w:rPr>
          <w:rFonts w:hint="eastAsia"/>
          <w:sz w:val="30"/>
          <w:szCs w:val="30"/>
          <w:lang w:val="en-US" w:eastAsia="zh-CN"/>
        </w:rPr>
        <w:t xml:space="preserve"> </w:t>
      </w:r>
      <w:r>
        <w:rPr>
          <w:rFonts w:hint="eastAsia" w:hAnsi="宋体"/>
          <w:sz w:val="30"/>
          <w:szCs w:val="30"/>
        </w:rPr>
        <w:t>开始的河南中原黄金冶炼厂有限责任公司</w:t>
      </w:r>
      <w:r>
        <w:rPr>
          <w:rFonts w:hint="eastAsia" w:hAnsi="宋体"/>
          <w:sz w:val="30"/>
          <w:szCs w:val="30"/>
          <w:lang w:val="en-US" w:eastAsia="zh-CN"/>
        </w:rPr>
        <w:t>高压变频柜</w:t>
      </w:r>
      <w:r>
        <w:rPr>
          <w:rFonts w:hint="eastAsia" w:hAnsi="宋体"/>
          <w:sz w:val="30"/>
          <w:szCs w:val="30"/>
        </w:rPr>
        <w:t>的招标活动（招标编号为：</w:t>
      </w:r>
      <w:r>
        <w:rPr>
          <w:rFonts w:hint="eastAsia"/>
          <w:sz w:val="30"/>
          <w:szCs w:val="30"/>
          <w:lang w:eastAsia="zh-CN"/>
        </w:rPr>
        <w:t>ZYYL-ZB202</w:t>
      </w:r>
      <w:r>
        <w:rPr>
          <w:rFonts w:hint="eastAsia"/>
          <w:sz w:val="30"/>
          <w:szCs w:val="30"/>
          <w:lang w:val="en-US" w:eastAsia="zh-CN"/>
        </w:rPr>
        <w:t>5068</w:t>
      </w:r>
      <w:r>
        <w:rPr>
          <w:rFonts w:hint="eastAsia" w:hAnsi="宋体"/>
          <w:sz w:val="30"/>
          <w:szCs w:val="30"/>
        </w:rPr>
        <w:t>）。</w:t>
      </w:r>
    </w:p>
    <w:p>
      <w:pPr>
        <w:spacing w:line="360" w:lineRule="auto"/>
        <w:ind w:firstLine="600" w:firstLineChars="200"/>
        <w:rPr>
          <w:rFonts w:hint="eastAsia"/>
          <w:sz w:val="30"/>
          <w:szCs w:val="30"/>
        </w:rPr>
      </w:pPr>
      <w:r>
        <w:rPr>
          <w:rFonts w:hint="eastAsia" w:hAnsi="宋体"/>
          <w:sz w:val="30"/>
          <w:szCs w:val="30"/>
        </w:rPr>
        <w:t>特此说明</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00" w:firstLineChars="200"/>
        <w:rPr>
          <w:rFonts w:hint="eastAsia"/>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pPr>
        <w:ind w:firstLine="600" w:firstLineChars="200"/>
        <w:rPr>
          <w:rFonts w:hint="eastAsia"/>
          <w:sz w:val="30"/>
          <w:szCs w:val="30"/>
        </w:rPr>
      </w:pPr>
      <w:r>
        <w:rPr>
          <w:rFonts w:hint="eastAsia"/>
          <w:sz w:val="30"/>
          <w:szCs w:val="30"/>
        </w:rPr>
        <w:t xml:space="preserve">              </w:t>
      </w:r>
    </w:p>
    <w:p>
      <w:pPr>
        <w:ind w:firstLine="600" w:firstLineChars="200"/>
        <w:rPr>
          <w:rFonts w:hint="eastAsia"/>
          <w:sz w:val="30"/>
          <w:szCs w:val="30"/>
        </w:rPr>
      </w:pPr>
      <w:r>
        <w:rPr>
          <w:rFonts w:hint="eastAsia"/>
          <w:sz w:val="30"/>
          <w:szCs w:val="30"/>
        </w:rPr>
        <w:t xml:space="preserve">              </w:t>
      </w:r>
      <w:r>
        <w:rPr>
          <w:rFonts w:hint="eastAsia" w:hAnsi="宋体"/>
          <w:sz w:val="30"/>
          <w:szCs w:val="30"/>
        </w:rPr>
        <w:t>投标单位公章：</w:t>
      </w:r>
    </w:p>
    <w:p>
      <w:pPr>
        <w:ind w:firstLine="600" w:firstLineChars="200"/>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p>
    <w:p>
      <w:pPr>
        <w:pStyle w:val="5"/>
        <w:rPr>
          <w:rFonts w:hint="eastAsia" w:ascii="Times New Roman" w:hAnsi="Times New Roman" w:cs="Arial"/>
          <w:b/>
          <w:sz w:val="32"/>
          <w:szCs w:val="32"/>
        </w:rPr>
      </w:pPr>
    </w:p>
    <w:p>
      <w:pPr>
        <w:pStyle w:val="5"/>
        <w:rPr>
          <w:rFonts w:hint="eastAsia" w:ascii="Times New Roman" w:hAnsi="Times New Roman" w:cs="Arial"/>
          <w:b/>
          <w:sz w:val="32"/>
          <w:szCs w:val="32"/>
        </w:rPr>
      </w:pPr>
    </w:p>
    <w:p>
      <w:pPr>
        <w:pStyle w:val="5"/>
        <w:spacing w:line="360" w:lineRule="auto"/>
        <w:ind w:firstLine="630" w:firstLineChars="196"/>
        <w:rPr>
          <w:rFonts w:hint="eastAsia"/>
        </w:rPr>
      </w:pPr>
      <w:r>
        <w:rPr>
          <w:rFonts w:hint="eastAsia" w:ascii="Times New Roman" w:hAnsi="宋体" w:cs="Arial"/>
          <w:b/>
          <w:sz w:val="32"/>
          <w:szCs w:val="32"/>
        </w:rPr>
        <w:t>注：此确认回执将作为投标人可以准时参加该标段投标的唯一证明，请于开标日期前两天（或更早）将此回执邮件至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pPr>
        <w:pStyle w:val="11"/>
        <w:rPr>
          <w:rFonts w:hint="eastAsia" w:ascii="Times New Roman" w:hAnsi="宋体" w:eastAsia="宋体"/>
          <w:lang w:eastAsia="zh-CN"/>
        </w:rPr>
      </w:pPr>
      <w:bookmarkStart w:id="34" w:name="_Toc460486364"/>
      <w:bookmarkStart w:id="35" w:name="_Toc29442"/>
      <w:r>
        <w:rPr>
          <w:rFonts w:hint="eastAsia" w:ascii="Times New Roman" w:hAnsi="宋体"/>
        </w:rPr>
        <w:t>附件</w:t>
      </w:r>
      <w:bookmarkEnd w:id="34"/>
      <w:r>
        <w:rPr>
          <w:rFonts w:hint="eastAsia" w:ascii="Times New Roman" w:hAnsi="宋体"/>
          <w:lang w:eastAsia="zh-CN"/>
        </w:rPr>
        <w:t>十</w:t>
      </w:r>
      <w:bookmarkEnd w:id="35"/>
      <w:r>
        <w:rPr>
          <w:rFonts w:hint="eastAsia" w:ascii="Times New Roman" w:hAnsi="宋体"/>
          <w:lang w:val="en-US" w:eastAsia="zh-CN"/>
        </w:rPr>
        <w:t>五</w:t>
      </w:r>
    </w:p>
    <w:p>
      <w:pPr>
        <w:spacing w:line="360" w:lineRule="auto"/>
        <w:rPr>
          <w:rFonts w:hint="eastAsia"/>
          <w:b/>
          <w:sz w:val="24"/>
        </w:rPr>
      </w:pPr>
    </w:p>
    <w:p>
      <w:pPr>
        <w:spacing w:line="360" w:lineRule="auto"/>
        <w:ind w:firstLine="3614" w:firstLineChars="1000"/>
        <w:rPr>
          <w:rFonts w:hint="eastAsia"/>
          <w:b/>
          <w:sz w:val="36"/>
          <w:szCs w:val="36"/>
        </w:rPr>
      </w:pPr>
      <w:r>
        <w:rPr>
          <w:rFonts w:hint="eastAsia"/>
          <w:b/>
          <w:sz w:val="36"/>
          <w:szCs w:val="36"/>
        </w:rPr>
        <w:t>承诺函</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河南中原黄金冶炼厂有限责任公司：</w:t>
      </w:r>
    </w:p>
    <w:p>
      <w:pPr>
        <w:spacing w:line="360" w:lineRule="auto"/>
        <w:rPr>
          <w:rFonts w:hint="eastAsia"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承诺就河南中原黄金冶炼厂有限责任公司</w:t>
      </w:r>
      <w:r>
        <w:rPr>
          <w:rFonts w:hint="eastAsia" w:ascii="宋体" w:hAnsi="宋体"/>
          <w:sz w:val="30"/>
          <w:szCs w:val="30"/>
          <w:lang w:val="en-US" w:eastAsia="zh-CN"/>
        </w:rPr>
        <w:t>高压变频柜</w:t>
      </w:r>
      <w:r>
        <w:rPr>
          <w:rFonts w:hint="eastAsia" w:ascii="宋体" w:hAnsi="宋体"/>
          <w:sz w:val="30"/>
          <w:szCs w:val="30"/>
        </w:rPr>
        <w:t>，招标编号</w:t>
      </w:r>
      <w:r>
        <w:rPr>
          <w:rFonts w:hint="eastAsia" w:ascii="宋体" w:hAnsi="宋体"/>
          <w:sz w:val="30"/>
          <w:szCs w:val="30"/>
          <w:lang w:eastAsia="zh-CN"/>
        </w:rPr>
        <w:t>ZYYL-ZB202</w:t>
      </w:r>
      <w:r>
        <w:rPr>
          <w:rFonts w:hint="eastAsia" w:ascii="宋体" w:hAnsi="宋体"/>
          <w:sz w:val="30"/>
          <w:szCs w:val="30"/>
          <w:lang w:val="en-US" w:eastAsia="zh-CN"/>
        </w:rPr>
        <w:t>5068</w:t>
      </w:r>
      <w:r>
        <w:rPr>
          <w:rFonts w:hint="eastAsia" w:ascii="宋体" w:hAnsi="宋体"/>
          <w:sz w:val="30"/>
          <w:szCs w:val="30"/>
        </w:rPr>
        <w:t>，若我公司中标，严格按照甲方要求提供投标货物所需相关材料。</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ind w:firstLine="4337" w:firstLineChars="1800"/>
        <w:rPr>
          <w:rFonts w:hint="eastAsia"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pPr>
        <w:rPr>
          <w:rFonts w:hint="eastAsia" w:ascii="宋体" w:hAnsi="宋体"/>
          <w:sz w:val="30"/>
          <w:szCs w:val="30"/>
        </w:rPr>
      </w:pPr>
      <w:r>
        <w:rPr>
          <w:rFonts w:hint="eastAsia" w:ascii="宋体" w:hAnsi="宋体"/>
          <w:sz w:val="30"/>
          <w:szCs w:val="30"/>
        </w:rPr>
        <w:t xml:space="preserve">                                      </w:t>
      </w:r>
    </w:p>
    <w:p>
      <w:pPr>
        <w:ind w:firstLine="4500" w:firstLineChars="1500"/>
      </w:pPr>
      <w:r>
        <w:rPr>
          <w:rFonts w:hint="eastAsia" w:ascii="宋体" w:hAnsi="宋体"/>
          <w:sz w:val="30"/>
          <w:szCs w:val="30"/>
        </w:rPr>
        <w:t>年  月  日</w:t>
      </w:r>
    </w:p>
    <w:p>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swiss"/>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eastAsia="宋体"/>
        <w:b/>
        <w:lang w:val="en-US" w:eastAsia="zh-CN"/>
      </w:rPr>
    </w:pPr>
    <w:r>
      <w:rPr>
        <w:rFonts w:hint="eastAsia" w:eastAsia="宋体"/>
        <w:sz w:val="44"/>
        <w:lang w:eastAsia="zh-CN"/>
      </w:rPr>
      <w:drawing>
        <wp:inline distT="0" distB="0" distL="114300" distR="114300">
          <wp:extent cx="317500" cy="326390"/>
          <wp:effectExtent l="0" t="0" r="6350" b="1651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
                  <a:stretch>
                    <a:fillRect/>
                  </a:stretch>
                </pic:blipFill>
                <pic:spPr>
                  <a:xfrm>
                    <a:off x="0" y="0"/>
                    <a:ext cx="317500" cy="326390"/>
                  </a:xfrm>
                  <a:prstGeom prst="rect">
                    <a:avLst/>
                  </a:prstGeom>
                  <a:noFill/>
                  <a:ln>
                    <a:noFill/>
                  </a:ln>
                </pic:spPr>
              </pic:pic>
            </a:graphicData>
          </a:graphic>
        </wp:inline>
      </w:drawing>
    </w:r>
    <w:r>
      <w:rPr>
        <w:rFonts w:hint="eastAsia"/>
        <w:b/>
      </w:rPr>
      <w:t>招标文件                                                       编号</w:t>
    </w:r>
    <w:r>
      <w:rPr>
        <w:rFonts w:hint="eastAsia"/>
        <w:b/>
        <w:lang w:eastAsia="zh-CN"/>
      </w:rPr>
      <w:t>ZYYL-ZB202</w:t>
    </w:r>
    <w:r>
      <w:rPr>
        <w:rFonts w:hint="eastAsia"/>
        <w:b/>
        <w:lang w:val="en-US" w:eastAsia="zh-CN"/>
      </w:rPr>
      <w:t>5068</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lang w:val="en-US" w:eastAsia="zh-CN"/>
      </w:rPr>
    </w:pPr>
    <w:r>
      <w:rPr>
        <w:rFonts w:hint="eastAsia" w:eastAsia="宋体"/>
        <w:sz w:val="44"/>
        <w:lang w:eastAsia="zh-CN"/>
      </w:rPr>
      <w:drawing>
        <wp:inline distT="0" distB="0" distL="114300" distR="114300">
          <wp:extent cx="317500" cy="326390"/>
          <wp:effectExtent l="0" t="0" r="6350" b="1651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
                  <a:stretch>
                    <a:fillRect/>
                  </a:stretch>
                </pic:blipFill>
                <pic:spPr>
                  <a:xfrm>
                    <a:off x="0" y="0"/>
                    <a:ext cx="317500" cy="326390"/>
                  </a:xfrm>
                  <a:prstGeom prst="rect">
                    <a:avLst/>
                  </a:prstGeom>
                  <a:noFill/>
                  <a:ln>
                    <a:noFill/>
                  </a:ln>
                </pic:spPr>
              </pic:pic>
            </a:graphicData>
          </a:graphic>
        </wp:inline>
      </w:drawing>
    </w:r>
    <w:r>
      <w:rPr>
        <w:rFonts w:hint="eastAsia"/>
        <w:b/>
      </w:rPr>
      <w:t>招标文件                                                       编号</w:t>
    </w:r>
    <w:r>
      <w:rPr>
        <w:rFonts w:hint="eastAsia"/>
        <w:b/>
        <w:lang w:eastAsia="zh-CN"/>
      </w:rPr>
      <w:t>ZYYL-ZB202</w:t>
    </w:r>
    <w:r>
      <w:rPr>
        <w:rFonts w:hint="eastAsia"/>
        <w:b/>
        <w:lang w:val="en-US" w:eastAsia="zh-CN"/>
      </w:rPr>
      <w:t>5068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7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新宋体" w:hAnsi="新宋体" w:eastAsia="新宋体" w:cs="Times New Roman"/>
      <w:color w:val="000000"/>
      <w:sz w:val="24"/>
      <w:szCs w:val="22"/>
      <w:lang w:val="en-US" w:eastAsia="zh-CN" w:bidi="ar-SA"/>
    </w:r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adjustRightInd w:val="0"/>
      <w:spacing w:line="312" w:lineRule="atLeast"/>
      <w:jc w:val="right"/>
    </w:pPr>
    <w:rPr>
      <w:rFonts w:ascii="宋体"/>
      <w:b/>
      <w:kern w:val="0"/>
      <w:sz w:val="28"/>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Title"/>
    <w:basedOn w:val="1"/>
    <w:next w:val="1"/>
    <w:qFormat/>
    <w:uiPriority w:val="0"/>
    <w:pPr>
      <w:spacing w:before="240" w:after="60"/>
      <w:jc w:val="left"/>
      <w:outlineLvl w:val="0"/>
    </w:pPr>
    <w:rPr>
      <w:rFonts w:ascii="Cambria" w:hAnsi="Cambria"/>
      <w:b/>
      <w:bCs/>
      <w:sz w:val="24"/>
      <w:szCs w:val="32"/>
    </w:rPr>
  </w:style>
  <w:style w:type="paragraph" w:customStyle="1" w:styleId="14">
    <w:name w:val="Normal Indent1"/>
    <w:basedOn w:val="1"/>
    <w:qFormat/>
    <w:uiPriority w:val="0"/>
    <w:pPr>
      <w:widowControl/>
      <w:spacing w:line="360" w:lineRule="auto"/>
      <w:ind w:firstLine="420"/>
      <w:jc w:val="left"/>
    </w:pPr>
    <w:rPr>
      <w:rFonts w:ascii="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2025-05-16T08:38:58Z</dcterms:created>
  <dc:creator>Administrator</dc:creator>
  <cp:lastModifiedBy>Administrator</cp:lastModifiedBy>
  <dcterms:modified xsi:type="dcterms:W3CDTF">2025-05-16T08:39:23Z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FBFB2B2D93914121BE5F27A7F051045A</vt:lpwstr>
  </property>
</Properties>
</file>