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7C46"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4B7693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 w14:paraId="481A35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>河南中原黄金冶炼厂有限责任公司现对</w:t>
      </w:r>
      <w:r>
        <w:rPr>
          <w:rFonts w:hint="eastAsia"/>
          <w:spacing w:val="-4"/>
          <w:lang w:val="en-US" w:eastAsia="zh-CN"/>
        </w:rPr>
        <w:t>企业文化展厅宣传展示改造项目相关服务进行</w:t>
      </w:r>
      <w:r>
        <w:rPr>
          <w:spacing w:val="-4"/>
        </w:rPr>
        <w:t>公开公示，请有参</w:t>
      </w:r>
      <w:r>
        <w:rPr>
          <w:spacing w:val="-2"/>
        </w:rPr>
        <w:t>与意向的供应商提交报名表和相关资质文件。</w:t>
      </w:r>
    </w:p>
    <w:p w14:paraId="4F434C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</w:pPr>
      <w:r>
        <w:rPr>
          <w:rFonts w:hint="eastAsia"/>
          <w:lang w:val="en-US" w:eastAsia="zh-CN"/>
        </w:rPr>
        <w:t>　1.</w:t>
      </w:r>
      <w:r>
        <w:t>谈判项目编号：</w:t>
      </w:r>
      <w:r>
        <w:rPr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YGCG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>2025258</w:t>
      </w:r>
      <w:r>
        <w:rPr>
          <w:sz w:val="28"/>
          <w:szCs w:val="28"/>
          <w:u w:val="single" w:color="auto"/>
        </w:rPr>
        <w:t xml:space="preserve">  </w:t>
      </w:r>
      <w:r>
        <w:t>。</w:t>
      </w:r>
    </w:p>
    <w:p w14:paraId="30A22F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spacing w:val="9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.项目名称：河南中原黄金冶炼厂有限责任公司</w:t>
      </w:r>
      <w:r>
        <w:rPr>
          <w:rFonts w:hint="eastAsia"/>
          <w:spacing w:val="-1"/>
          <w:u w:val="single" w:color="auto"/>
          <w:lang w:val="en-US" w:eastAsia="zh-CN"/>
        </w:rPr>
        <w:t>企业文化展厅宣传展示改造项目</w:t>
      </w:r>
      <w:r>
        <w:rPr>
          <w:spacing w:val="-1"/>
        </w:rPr>
        <w:t>。</w:t>
      </w:r>
      <w:r>
        <w:rPr>
          <w:spacing w:val="9"/>
        </w:rPr>
        <w:t xml:space="preserve"> </w:t>
      </w:r>
    </w:p>
    <w:p w14:paraId="4CB834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</w:p>
    <w:p w14:paraId="06F678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 w14:paraId="377078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jc w:val="center"/>
        <w:textAlignment w:val="baseline"/>
        <w:rPr>
          <w:rFonts w:ascii="Arial"/>
          <w:sz w:val="21"/>
        </w:rPr>
      </w:pPr>
      <w:r>
        <w:rPr>
          <w:rFonts w:hint="eastAsia"/>
          <w:spacing w:val="-12"/>
          <w:lang w:val="en-US" w:eastAsia="zh-CN"/>
        </w:rPr>
        <w:t>企业文化展厅宣传展示改造项目</w:t>
      </w:r>
      <w:r>
        <w:rPr>
          <w:spacing w:val="-12"/>
        </w:rPr>
        <w:t>明细表</w:t>
      </w:r>
    </w:p>
    <w:p w14:paraId="1ACDB8C1">
      <w:pPr>
        <w:spacing w:line="350" w:lineRule="auto"/>
        <w:rPr>
          <w:rFonts w:ascii="Arial"/>
          <w:sz w:val="21"/>
        </w:rPr>
      </w:pPr>
    </w:p>
    <w:tbl>
      <w:tblPr>
        <w:tblStyle w:val="3"/>
        <w:tblW w:w="8565" w:type="dxa"/>
        <w:tblInd w:w="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955"/>
        <w:gridCol w:w="825"/>
        <w:gridCol w:w="990"/>
        <w:gridCol w:w="1341"/>
        <w:gridCol w:w="1733"/>
      </w:tblGrid>
      <w:tr w14:paraId="186C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</w:tr>
      <w:tr w14:paraId="4875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9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迷你发光字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A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7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15.08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1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F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3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8mm密度板造型+木龙骨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2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2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17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E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8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宣绒布底板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5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9.86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2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CF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C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4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9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木饰面刮腻子+油漆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4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01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3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E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宣绒布底板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6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B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15PVC+钢化膜+侧边加厚+侧封边+背发光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3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D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A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E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9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1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2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E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1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1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安装走线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8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3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808C1CC">
      <w:pPr>
        <w:spacing w:line="350" w:lineRule="auto"/>
        <w:rPr>
          <w:rFonts w:ascii="Arial"/>
          <w:sz w:val="21"/>
        </w:rPr>
      </w:pPr>
    </w:p>
    <w:p w14:paraId="6456C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 w14:paraId="26C498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设计服务、标牌制作、雕刻制作等</w:t>
      </w:r>
      <w:r>
        <w:rPr>
          <w:spacing w:val="-3"/>
          <w:u w:val="single" w:color="auto"/>
        </w:rPr>
        <w:t>相关项。</w:t>
      </w:r>
    </w:p>
    <w:p w14:paraId="06243C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或普通发票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价格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2026年税率以国家实际规定为准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。含税</w:t>
      </w:r>
      <w:r>
        <w:rPr>
          <w:spacing w:val="2"/>
        </w:rPr>
        <w:t>价格包含到河南省三门峡市</w:t>
      </w:r>
      <w:r>
        <w:rPr>
          <w:rFonts w:hint="eastAsia"/>
          <w:spacing w:val="2"/>
          <w:lang w:val="en-US" w:eastAsia="zh-CN"/>
        </w:rPr>
        <w:t>城乡一体化示范区</w:t>
      </w:r>
      <w:r>
        <w:rPr>
          <w:spacing w:val="2"/>
        </w:rPr>
        <w:t>209国道南侧河南中原黄金</w:t>
      </w:r>
      <w:r>
        <w:rPr>
          <w:spacing w:val="-1"/>
        </w:rPr>
        <w:t>冶炼厂有限责任公司内指定地点的运输、</w:t>
      </w:r>
      <w:r>
        <w:rPr>
          <w:rFonts w:hint="eastAsia"/>
          <w:spacing w:val="-1"/>
          <w:lang w:val="en-US" w:eastAsia="zh-CN"/>
        </w:rPr>
        <w:t>人工</w:t>
      </w:r>
      <w:r>
        <w:rPr>
          <w:spacing w:val="-1"/>
        </w:rPr>
        <w:t>等费用。</w:t>
      </w:r>
    </w:p>
    <w:p w14:paraId="7EE4E7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.质保期：该物资必须满足河南中原黄金冶</w:t>
      </w:r>
      <w:r>
        <w:rPr>
          <w:spacing w:val="-4"/>
        </w:rPr>
        <w:t>炼厂有限责任公司实际</w:t>
      </w:r>
      <w:r>
        <w:rPr>
          <w:rFonts w:hint="eastAsia"/>
          <w:spacing w:val="-4"/>
          <w:lang w:val="en-US" w:eastAsia="zh-CN"/>
        </w:rPr>
        <w:t>工作</w:t>
      </w:r>
      <w:r>
        <w:rPr>
          <w:spacing w:val="-4"/>
        </w:rPr>
        <w:t>要求，若因货物质量问题造成的直接或间接损失，所有退货或索赔</w:t>
      </w:r>
      <w:r>
        <w:rPr>
          <w:spacing w:val="4"/>
        </w:rPr>
        <w:t xml:space="preserve"> </w:t>
      </w:r>
      <w:r>
        <w:rPr>
          <w:spacing w:val="-2"/>
        </w:rPr>
        <w:t>引起的一切费用及损失均由送货单位承担。</w:t>
      </w:r>
    </w:p>
    <w:p w14:paraId="0714A3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6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1  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</w:t>
      </w:r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单次发生费用签单，季度结账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。</w:t>
      </w:r>
    </w:p>
    <w:p w14:paraId="1DA69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按要求完成</w:t>
      </w:r>
      <w:r>
        <w:rPr>
          <w:spacing w:val="-4"/>
        </w:rPr>
        <w:t>。</w:t>
      </w:r>
      <w:bookmarkStart w:id="0" w:name="_GoBack"/>
      <w:bookmarkEnd w:id="0"/>
    </w:p>
    <w:p w14:paraId="28065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</w:t>
      </w:r>
      <w:r>
        <w:t>的，视为弃权。</w:t>
      </w:r>
    </w:p>
    <w:sectPr>
      <w:pgSz w:w="11906" w:h="16839"/>
      <w:pgMar w:top="1431" w:right="1060" w:bottom="567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000000"/>
    <w:rsid w:val="026D5437"/>
    <w:rsid w:val="03A25C75"/>
    <w:rsid w:val="0A471937"/>
    <w:rsid w:val="0B962538"/>
    <w:rsid w:val="0ECA0E45"/>
    <w:rsid w:val="15F30749"/>
    <w:rsid w:val="1FEE31C2"/>
    <w:rsid w:val="21CC41C4"/>
    <w:rsid w:val="2550564D"/>
    <w:rsid w:val="366832F3"/>
    <w:rsid w:val="4185078B"/>
    <w:rsid w:val="530D43C6"/>
    <w:rsid w:val="5A7425F8"/>
    <w:rsid w:val="62C400F9"/>
    <w:rsid w:val="75E24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3B3B3B"/>
      <w:sz w:val="24"/>
      <w:szCs w:val="24"/>
      <w:u w:val="none"/>
    </w:rPr>
  </w:style>
  <w:style w:type="character" w:customStyle="1" w:styleId="10">
    <w:name w:val="font31"/>
    <w:basedOn w:val="5"/>
    <w:uiPriority w:val="0"/>
    <w:rPr>
      <w:rFonts w:ascii="Tahoma" w:hAnsi="Tahoma" w:eastAsia="Tahoma" w:cs="Tahoma"/>
      <w:color w:val="3B3B3B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585</Words>
  <Characters>653</Characters>
  <TotalTime>12</TotalTime>
  <ScaleCrop>false</ScaleCrop>
  <LinksUpToDate>false</LinksUpToDate>
  <CharactersWithSpaces>676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2024-11-27T09:13:00Z</dcterms:created>
  <dc:creator>Administrator</dc:creator>
  <cp:lastModifiedBy>李丽静</cp:lastModifiedBy>
  <cp:lastPrinted>2024-12-03T07:48:00Z</cp:lastPrinted>
  <dcterms:modified xsi:type="dcterms:W3CDTF">2025-12-16T03:02:51Z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2052-12.1.0.23542</vt:lpwstr>
  </property>
  <property fmtid="{D5CDD505-2E9C-101B-9397-08002B2CF9AE}" pid="5" name="ICV">
    <vt:lpwstr>42EC59ABAC4A4427801C9AC998B7D52F_12</vt:lpwstr>
  </property>
  <property fmtid="{D5CDD505-2E9C-101B-9397-08002B2CF9AE}" pid="6" name="KSOTemplateDocerSaveRecord">
    <vt:lpwstr>eyJoZGlkIjoiYWRjZGY2MWE2ZjYzOTAzMDc1NzdmOTkyMDhlNTI2MDAiLCJ1c2VySWQiOiIzNTI4MzI5ODkifQ==</vt:lpwstr>
  </property>
</Properties>
</file>