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EF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谈判项目要求</w:t>
      </w:r>
    </w:p>
    <w:p w14:paraId="1E7E1E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一、项目概况</w:t>
      </w:r>
    </w:p>
    <w:p w14:paraId="3BFC9B9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河南中原黄金冶炼厂有限责任公司现对该谈判项目公开公示，请有参与意向的供应商提交报名表和相关资质文件。</w:t>
      </w:r>
    </w:p>
    <w:p w14:paraId="2CE0535F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谈判项目编号：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CGB2026100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</w:t>
      </w:r>
    </w:p>
    <w:p w14:paraId="092168B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项目名称：河南中原黄金冶炼厂有限责任公司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（废旧填料销售）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</w:t>
      </w:r>
    </w:p>
    <w:p w14:paraId="3BDC7586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业务管理部门: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物资采购部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</w:t>
      </w:r>
    </w:p>
    <w:p w14:paraId="2F74453E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项目内容</w:t>
      </w:r>
    </w:p>
    <w:p w14:paraId="2BA55F4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50"/>
        <w:gridCol w:w="810"/>
        <w:gridCol w:w="827"/>
        <w:gridCol w:w="2250"/>
        <w:gridCol w:w="913"/>
      </w:tblGrid>
      <w:tr w14:paraId="68A3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4D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271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39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规格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BB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841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7E8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C1E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75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E2A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lang w:val="en-US" w:eastAsia="zh-CN" w:bidi="ar"/>
              </w:rPr>
              <w:t>废旧填料销售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8D7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B3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31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按实际数量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92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</w:tbl>
    <w:p w14:paraId="65C61CBB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项目要求</w:t>
      </w:r>
    </w:p>
    <w:p w14:paraId="3047789C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资质要求：营业执照应含有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再生资源收回、销售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等相关项。   </w:t>
      </w:r>
    </w:p>
    <w:p w14:paraId="2C7D35ED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业绩要求：相关物资的采购、销售协议或合同等。</w:t>
      </w:r>
    </w:p>
    <w:p w14:paraId="5B576D09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税率及价格：所有含税价格均为含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13%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增值税专用发票价格。含税价格包含到河南省三门峡市产业集聚区209国道南侧河南中原黄金冶炼厂有限责任公司内指定地点的运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输、装卸等费用。</w:t>
      </w:r>
    </w:p>
    <w:p w14:paraId="20309002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质保期：无。</w:t>
      </w:r>
    </w:p>
    <w:p w14:paraId="69DE58C8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付款方式：货物出厂前付清货款，确认到账后，货物方可出厂。</w:t>
      </w:r>
    </w:p>
    <w:p w14:paraId="59FD3AF8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到货周期：无。</w:t>
      </w:r>
    </w:p>
    <w:p w14:paraId="44F9D7C7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工期：合同期限内完成提货，提货需保证货物清洗干净，并保持现场卫生。</w:t>
      </w:r>
    </w:p>
    <w:p w14:paraId="0AF829C2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谈判当天未在规定时间内按要求发送报价的，视为弃权。</w:t>
      </w:r>
    </w:p>
    <w:p w14:paraId="3C24F2BA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C6E70"/>
    <w:multiLevelType w:val="multilevel"/>
    <w:tmpl w:val="D0FC6E7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06590B70"/>
    <w:multiLevelType w:val="multilevel"/>
    <w:tmpl w:val="06590B70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4AE500B5"/>
    <w:multiLevelType w:val="multilevel"/>
    <w:tmpl w:val="4AE500B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mU5NDYzNzU0MDRlZGZkM2MxMTYyMzc5NDk5ZmEifQ=="/>
  </w:docVars>
  <w:rsids>
    <w:rsidRoot w:val="00000000"/>
    <w:rsid w:val="055F3042"/>
    <w:rsid w:val="068832A8"/>
    <w:rsid w:val="08E16B17"/>
    <w:rsid w:val="0D0C722B"/>
    <w:rsid w:val="0FB029A1"/>
    <w:rsid w:val="1594010B"/>
    <w:rsid w:val="16B862B2"/>
    <w:rsid w:val="1B08053D"/>
    <w:rsid w:val="1E45682C"/>
    <w:rsid w:val="202E53CA"/>
    <w:rsid w:val="21331AEE"/>
    <w:rsid w:val="2CDE3EFC"/>
    <w:rsid w:val="2E7377D2"/>
    <w:rsid w:val="2EC31AAB"/>
    <w:rsid w:val="323942F8"/>
    <w:rsid w:val="3B620A15"/>
    <w:rsid w:val="3D2550B8"/>
    <w:rsid w:val="3D6F18AF"/>
    <w:rsid w:val="416E6AC0"/>
    <w:rsid w:val="47156CFF"/>
    <w:rsid w:val="4D716F40"/>
    <w:rsid w:val="4EEF6CD0"/>
    <w:rsid w:val="54E40A39"/>
    <w:rsid w:val="570B45F9"/>
    <w:rsid w:val="573C7051"/>
    <w:rsid w:val="58F538FF"/>
    <w:rsid w:val="5B2704B9"/>
    <w:rsid w:val="5C490690"/>
    <w:rsid w:val="5C6F6228"/>
    <w:rsid w:val="5F7F1852"/>
    <w:rsid w:val="60872D8E"/>
    <w:rsid w:val="651C6005"/>
    <w:rsid w:val="6B2B20EB"/>
    <w:rsid w:val="6C2E1863"/>
    <w:rsid w:val="6CA15918"/>
    <w:rsid w:val="71F07CAB"/>
    <w:rsid w:val="770557C0"/>
    <w:rsid w:val="79D31213"/>
    <w:rsid w:val="7BE07DC1"/>
    <w:rsid w:val="7C3B1C06"/>
    <w:rsid w:val="7CA97BB7"/>
    <w:rsid w:val="7CD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388</Characters>
  <Lines>0</Lines>
  <Paragraphs>0</Paragraphs>
  <TotalTime>2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郑方超</cp:lastModifiedBy>
  <dcterms:modified xsi:type="dcterms:W3CDTF">2026-03-12T07:12:52Z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84D10057C9AC4000ACE45B3ECCB74BE9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