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0899">
      <w:pPr>
        <w:spacing w:before="100" w:line="224" w:lineRule="auto"/>
        <w:ind w:left="2965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558421AC">
      <w:pPr>
        <w:pStyle w:val="2"/>
        <w:spacing w:before="182" w:line="223" w:lineRule="auto"/>
        <w:ind w:left="135"/>
      </w:pPr>
      <w:r>
        <w:rPr>
          <w:spacing w:val="-4"/>
        </w:rPr>
        <w:t>一、项目概况</w:t>
      </w:r>
    </w:p>
    <w:p w14:paraId="59B1F385">
      <w:pPr>
        <w:pStyle w:val="2"/>
        <w:spacing w:before="287" w:line="411" w:lineRule="auto"/>
        <w:ind w:left="142" w:right="389" w:hanging="3"/>
      </w:pPr>
      <w:r>
        <w:rPr>
          <w:spacing w:val="-4"/>
        </w:rPr>
        <w:t>河南中原黄金冶炼厂有限责任公司现对该谈判项目公开公示，请有参</w:t>
      </w:r>
      <w:r>
        <w:rPr>
          <w:spacing w:val="-2"/>
        </w:rPr>
        <w:t>与意向的供应商提交报名表和相关资质文件。</w:t>
      </w:r>
    </w:p>
    <w:p w14:paraId="5A66942F">
      <w:pPr>
        <w:pStyle w:val="2"/>
        <w:spacing w:line="224" w:lineRule="auto"/>
        <w:ind w:left="143"/>
      </w:pPr>
      <w:r>
        <w:rPr>
          <w:spacing w:val="-1"/>
        </w:rPr>
        <w:t>1.谈判项目编号：</w:t>
      </w:r>
      <w:r>
        <w:rPr>
          <w:rFonts w:hint="eastAsia"/>
          <w:spacing w:val="-1"/>
          <w:u w:val="single"/>
          <w:lang w:val="en-US" w:eastAsia="zh-CN"/>
        </w:rPr>
        <w:t xml:space="preserve">  YGCG2026055 </w:t>
      </w:r>
      <w:r>
        <w:rPr>
          <w:spacing w:val="15"/>
          <w:u w:val="single" w:color="auto"/>
        </w:rPr>
        <w:t xml:space="preserve"> </w:t>
      </w:r>
      <w:r>
        <w:rPr>
          <w:spacing w:val="-1"/>
        </w:rPr>
        <w:t>。</w:t>
      </w:r>
    </w:p>
    <w:p w14:paraId="229586FE">
      <w:pPr>
        <w:pStyle w:val="2"/>
        <w:spacing w:before="282" w:line="318" w:lineRule="auto"/>
        <w:ind w:left="1823" w:right="403" w:hanging="1697"/>
      </w:pPr>
      <w:r>
        <w:rPr>
          <w:spacing w:val="2"/>
        </w:rPr>
        <w:t>2.项目名称：</w:t>
      </w:r>
      <w:r>
        <w:rPr>
          <w:rFonts w:hint="eastAsia"/>
          <w:spacing w:val="2"/>
          <w:lang w:val="en-US" w:eastAsia="zh-CN"/>
        </w:rPr>
        <w:t>综合回收硫化铜过滤优化项目</w:t>
      </w:r>
      <w:r>
        <w:rPr>
          <w:spacing w:val="-4"/>
        </w:rPr>
        <w:t>。</w:t>
      </w:r>
    </w:p>
    <w:p w14:paraId="4860C053">
      <w:pPr>
        <w:pStyle w:val="2"/>
        <w:spacing w:before="285" w:line="222" w:lineRule="auto"/>
        <w:ind w:left="128"/>
      </w:pPr>
      <w:r>
        <w:t>3.业务管理部门:</w:t>
      </w:r>
      <w:r>
        <w:rPr>
          <w:spacing w:val="65"/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>生产技术部</w:t>
      </w:r>
      <w:r>
        <w:rPr>
          <w:u w:val="single" w:color="auto"/>
        </w:rPr>
        <w:t xml:space="preserve"> 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>。</w:t>
      </w:r>
    </w:p>
    <w:p w14:paraId="50C07C56">
      <w:pPr>
        <w:pStyle w:val="2"/>
        <w:spacing w:before="287" w:line="223" w:lineRule="auto"/>
        <w:ind w:left="140"/>
      </w:pPr>
      <w:r>
        <w:rPr>
          <w:spacing w:val="-5"/>
        </w:rPr>
        <w:t>二、项目内容</w:t>
      </w:r>
    </w:p>
    <w:p w14:paraId="72DAE3FC">
      <w:pPr>
        <w:pStyle w:val="2"/>
        <w:spacing w:before="286" w:line="224" w:lineRule="auto"/>
        <w:ind w:left="3881"/>
      </w:pPr>
      <w:r>
        <w:rPr>
          <w:spacing w:val="-12"/>
        </w:rPr>
        <w:t>明细表</w:t>
      </w:r>
    </w:p>
    <w:p w14:paraId="5B6FA4B2">
      <w:pPr>
        <w:spacing w:line="112" w:lineRule="exact"/>
      </w:pPr>
    </w:p>
    <w:tbl>
      <w:tblPr>
        <w:tblStyle w:val="7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49"/>
        <w:gridCol w:w="3439"/>
        <w:gridCol w:w="2117"/>
      </w:tblGrid>
      <w:tr w14:paraId="666D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3" w:type="dxa"/>
            <w:vAlign w:val="center"/>
          </w:tcPr>
          <w:p w14:paraId="7645CE5D">
            <w:pPr>
              <w:pStyle w:val="6"/>
              <w:spacing w:before="176" w:line="223" w:lineRule="auto"/>
              <w:ind w:left="162"/>
              <w:jc w:val="both"/>
            </w:pPr>
            <w:r>
              <w:rPr>
                <w:spacing w:val="-9"/>
              </w:rPr>
              <w:t>序号</w:t>
            </w:r>
          </w:p>
        </w:tc>
        <w:tc>
          <w:tcPr>
            <w:tcW w:w="1949" w:type="dxa"/>
            <w:vAlign w:val="center"/>
          </w:tcPr>
          <w:p w14:paraId="3DFAD6D5">
            <w:pPr>
              <w:pStyle w:val="6"/>
              <w:spacing w:before="176" w:line="222" w:lineRule="auto"/>
              <w:ind w:left="709"/>
              <w:jc w:val="both"/>
            </w:pPr>
            <w:r>
              <w:rPr>
                <w:spacing w:val="-9"/>
              </w:rPr>
              <w:t>名称</w:t>
            </w:r>
          </w:p>
        </w:tc>
        <w:tc>
          <w:tcPr>
            <w:tcW w:w="3439" w:type="dxa"/>
            <w:vAlign w:val="center"/>
          </w:tcPr>
          <w:p w14:paraId="2E16BB0F">
            <w:pPr>
              <w:pStyle w:val="6"/>
              <w:spacing w:before="176" w:line="223" w:lineRule="auto"/>
              <w:ind w:left="160"/>
              <w:jc w:val="center"/>
            </w:pPr>
            <w:r>
              <w:rPr>
                <w:spacing w:val="-5"/>
              </w:rPr>
              <w:t>服务项目</w:t>
            </w:r>
          </w:p>
        </w:tc>
        <w:tc>
          <w:tcPr>
            <w:tcW w:w="2117" w:type="dxa"/>
            <w:vAlign w:val="center"/>
          </w:tcPr>
          <w:p w14:paraId="02B96CCF">
            <w:pPr>
              <w:pStyle w:val="6"/>
              <w:spacing w:before="177" w:line="225" w:lineRule="auto"/>
              <w:jc w:val="center"/>
            </w:pPr>
            <w:r>
              <w:rPr>
                <w:spacing w:val="-10"/>
              </w:rPr>
              <w:t>备注</w:t>
            </w:r>
          </w:p>
        </w:tc>
      </w:tr>
      <w:tr w14:paraId="00C5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Align w:val="center"/>
          </w:tcPr>
          <w:p w14:paraId="5317B1A1">
            <w:pPr>
              <w:spacing w:line="350" w:lineRule="auto"/>
              <w:jc w:val="center"/>
              <w:rPr>
                <w:rFonts w:ascii="Arial"/>
                <w:sz w:val="21"/>
              </w:rPr>
            </w:pPr>
          </w:p>
          <w:p w14:paraId="3FE242C8">
            <w:pPr>
              <w:spacing w:line="351" w:lineRule="auto"/>
              <w:jc w:val="center"/>
              <w:rPr>
                <w:rFonts w:ascii="Arial"/>
                <w:sz w:val="21"/>
              </w:rPr>
            </w:pPr>
          </w:p>
          <w:p w14:paraId="6907E93C">
            <w:pPr>
              <w:pStyle w:val="6"/>
              <w:spacing w:before="91" w:line="241" w:lineRule="auto"/>
              <w:ind w:left="313"/>
              <w:jc w:val="both"/>
            </w:pPr>
            <w:r>
              <w:rPr>
                <w:spacing w:val="-15"/>
              </w:rPr>
              <w:t>1.</w:t>
            </w:r>
          </w:p>
        </w:tc>
        <w:tc>
          <w:tcPr>
            <w:tcW w:w="1949" w:type="dxa"/>
            <w:vAlign w:val="center"/>
          </w:tcPr>
          <w:p w14:paraId="724126F3">
            <w:pPr>
              <w:pStyle w:val="6"/>
              <w:numPr>
                <w:ilvl w:val="0"/>
                <w:numId w:val="0"/>
              </w:numPr>
              <w:spacing w:before="172" w:line="22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综合回收硫化铜过滤优化项目</w:t>
            </w:r>
          </w:p>
          <w:p w14:paraId="4BE0A98F">
            <w:pPr>
              <w:pStyle w:val="6"/>
              <w:spacing w:before="282" w:line="413" w:lineRule="auto"/>
              <w:ind w:left="130" w:right="104" w:hanging="2"/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3439" w:type="dxa"/>
            <w:vAlign w:val="center"/>
          </w:tcPr>
          <w:p w14:paraId="73E92C1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1.新建厂房的建筑、结构、建筑设备（给排水、电气、通风）专业全套工程设计（含地基、钢构、墙体、屋顶等)。</w:t>
            </w:r>
          </w:p>
          <w:p w14:paraId="722108A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2.厂房内部所有新增设备基础、设备支架及其基础设计。</w:t>
            </w:r>
          </w:p>
          <w:p w14:paraId="7AFC65F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3.厂房内生产照明系统设计（含点位、线路、配套设施等）。</w:t>
            </w:r>
          </w:p>
          <w:p w14:paraId="1AF8A01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4.厂房地面构造做法、地面管沟的布局及结构设计。</w:t>
            </w:r>
          </w:p>
          <w:p w14:paraId="1518103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5.所有建构筑物的工业防腐蚀全套设计。</w:t>
            </w:r>
          </w:p>
          <w:p w14:paraId="0D30B00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6.设备对应的管道支架、电力电缆、桥架及其附件等所涉及的土建工程设计。</w:t>
            </w:r>
          </w:p>
        </w:tc>
        <w:tc>
          <w:tcPr>
            <w:tcW w:w="2117" w:type="dxa"/>
            <w:vAlign w:val="center"/>
          </w:tcPr>
          <w:p w14:paraId="181A8D28">
            <w:pPr>
              <w:pStyle w:val="6"/>
              <w:spacing w:before="172" w:line="223" w:lineRule="auto"/>
              <w:ind w:left="435"/>
              <w:jc w:val="center"/>
            </w:pPr>
          </w:p>
        </w:tc>
      </w:tr>
    </w:tbl>
    <w:p w14:paraId="1960CA36">
      <w:pPr>
        <w:pStyle w:val="2"/>
        <w:spacing w:before="171" w:line="223" w:lineRule="auto"/>
        <w:rPr>
          <w:spacing w:val="-5"/>
        </w:rPr>
      </w:pPr>
    </w:p>
    <w:p w14:paraId="25A4EECD">
      <w:pPr>
        <w:pStyle w:val="2"/>
        <w:spacing w:before="171" w:line="223" w:lineRule="auto"/>
        <w:ind w:left="139"/>
      </w:pPr>
      <w:r>
        <w:rPr>
          <w:spacing w:val="-5"/>
        </w:rPr>
        <w:t>三、项目要求</w:t>
      </w:r>
    </w:p>
    <w:p w14:paraId="1E2FC9C6">
      <w:pPr>
        <w:pStyle w:val="2"/>
        <w:spacing w:before="286" w:line="222" w:lineRule="auto"/>
        <w:ind w:left="143"/>
      </w:pPr>
      <w:r>
        <w:rPr>
          <w:spacing w:val="-5"/>
        </w:rPr>
        <w:t>1.</w:t>
      </w:r>
      <w:r>
        <w:rPr>
          <w:spacing w:val="-70"/>
        </w:rPr>
        <w:t xml:space="preserve"> </w:t>
      </w:r>
      <w:r>
        <w:rPr>
          <w:spacing w:val="-5"/>
        </w:rPr>
        <w:t>资质要求：营业执照应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single"/>
          <w:lang w:val="en-US" w:eastAsia="zh-CN" w:bidi="ar-SA"/>
        </w:rPr>
        <w:t xml:space="preserve">含有法人、经营范围、统一社会信用代码等 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u w:val="none"/>
          <w:lang w:val="en-US" w:eastAsia="zh-CN" w:bidi="ar-SA"/>
        </w:rPr>
        <w:t>相关项</w:t>
      </w:r>
      <w:r>
        <w:rPr>
          <w:spacing w:val="-5"/>
        </w:rPr>
        <w:t>。</w:t>
      </w:r>
    </w:p>
    <w:p w14:paraId="25B0B8C4">
      <w:pPr>
        <w:pStyle w:val="2"/>
        <w:spacing w:before="288" w:line="222" w:lineRule="auto"/>
        <w:ind w:left="126"/>
        <w:rPr>
          <w:spacing w:val="-4"/>
        </w:rPr>
      </w:pPr>
      <w:r>
        <w:rPr>
          <w:spacing w:val="-3"/>
        </w:rPr>
        <w:t>2.业绩要求：</w:t>
      </w:r>
      <w:r>
        <w:rPr>
          <w:rFonts w:hint="eastAsia"/>
          <w:spacing w:val="-3"/>
          <w:lang w:val="en-US" w:eastAsia="zh-CN"/>
        </w:rPr>
        <w:t>有</w:t>
      </w:r>
      <w:r>
        <w:rPr>
          <w:rFonts w:hint="default"/>
          <w:spacing w:val="-3"/>
          <w:lang w:val="en-US" w:eastAsia="zh-CN"/>
        </w:rPr>
        <w:t>相关</w:t>
      </w:r>
      <w:r>
        <w:rPr>
          <w:rFonts w:hint="eastAsia"/>
          <w:spacing w:val="-3"/>
          <w:lang w:val="en-US" w:eastAsia="zh-CN"/>
        </w:rPr>
        <w:t>业务服务证明</w:t>
      </w:r>
      <w:r>
        <w:rPr>
          <w:spacing w:val="-4"/>
        </w:rPr>
        <w:t>。</w:t>
      </w:r>
    </w:p>
    <w:p w14:paraId="1BCBD1F5">
      <w:pPr>
        <w:pStyle w:val="2"/>
        <w:spacing w:before="288" w:line="222" w:lineRule="auto"/>
        <w:ind w:left="126"/>
        <w:rPr>
          <w:rFonts w:hint="eastAsia" w:eastAsia="仿宋"/>
          <w:lang w:eastAsia="zh-CN"/>
        </w:rPr>
      </w:pPr>
      <w:r>
        <w:rPr>
          <w:spacing w:val="1"/>
        </w:rPr>
        <w:t>3.税率及价格：所有含税价格均为含</w:t>
      </w:r>
      <w:r>
        <w:rPr>
          <w:spacing w:val="46"/>
          <w:highlight w:val="none"/>
          <w:u w:val="single" w:color="auto"/>
        </w:rPr>
        <w:t xml:space="preserve"> </w:t>
      </w:r>
      <w:r>
        <w:rPr>
          <w:rFonts w:hint="eastAsia"/>
          <w:spacing w:val="1"/>
          <w:highlight w:val="none"/>
          <w:u w:val="single" w:color="auto"/>
          <w:lang w:val="en-US" w:eastAsia="zh-CN"/>
        </w:rPr>
        <w:t>3</w:t>
      </w:r>
      <w:r>
        <w:rPr>
          <w:spacing w:val="1"/>
          <w:highlight w:val="none"/>
          <w:u w:val="single" w:color="auto"/>
        </w:rPr>
        <w:t>%</w:t>
      </w:r>
      <w:r>
        <w:rPr>
          <w:spacing w:val="1"/>
          <w:u w:val="single" w:color="auto"/>
        </w:rPr>
        <w:t xml:space="preserve"> </w:t>
      </w:r>
      <w:r>
        <w:rPr>
          <w:spacing w:val="1"/>
        </w:rPr>
        <w:t>增值税专用发票价格</w:t>
      </w:r>
      <w:r>
        <w:rPr>
          <w:rFonts w:hint="eastAsia"/>
          <w:spacing w:val="1"/>
          <w:lang w:eastAsia="zh-CN"/>
        </w:rPr>
        <w:t>（</w:t>
      </w:r>
      <w:r>
        <w:rPr>
          <w:rFonts w:hint="eastAsia"/>
          <w:spacing w:val="1"/>
          <w:lang w:val="en-US" w:eastAsia="zh-CN"/>
        </w:rPr>
        <w:t>税率随国家政策调整，单价不变</w:t>
      </w:r>
      <w:r>
        <w:rPr>
          <w:rFonts w:hint="eastAsia"/>
          <w:spacing w:val="1"/>
          <w:lang w:eastAsia="zh-CN"/>
        </w:rPr>
        <w:t>）。</w:t>
      </w:r>
    </w:p>
    <w:p w14:paraId="5303591C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4</w:t>
      </w:r>
      <w:r>
        <w:rPr>
          <w:spacing w:val="1"/>
        </w:rPr>
        <w:t>.付款方式：</w:t>
      </w:r>
      <w:r>
        <w:rPr>
          <w:rFonts w:hint="eastAsia"/>
          <w:spacing w:val="1"/>
          <w:lang w:val="en-US" w:eastAsia="zh-CN"/>
        </w:rPr>
        <w:t>按合同约定执行</w:t>
      </w:r>
      <w:r>
        <w:rPr>
          <w:spacing w:val="1"/>
        </w:rPr>
        <w:t>。</w:t>
      </w:r>
    </w:p>
    <w:p w14:paraId="024B1CD7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5</w:t>
      </w:r>
      <w:r>
        <w:rPr>
          <w:spacing w:val="1"/>
        </w:rPr>
        <w:t>.</w:t>
      </w:r>
      <w:r>
        <w:rPr>
          <w:rFonts w:hint="eastAsia"/>
          <w:spacing w:val="1"/>
        </w:rPr>
        <w:t>设计工期</w:t>
      </w:r>
      <w:r>
        <w:rPr>
          <w:spacing w:val="1"/>
        </w:rPr>
        <w:t>：</w:t>
      </w:r>
      <w:r>
        <w:rPr>
          <w:rFonts w:hint="eastAsia"/>
          <w:spacing w:val="1"/>
        </w:rPr>
        <w:t>本合同设计工期自</w:t>
      </w:r>
      <w:r>
        <w:rPr>
          <w:rFonts w:hint="eastAsia"/>
          <w:spacing w:val="1"/>
          <w:lang w:val="en-US" w:eastAsia="zh-CN"/>
        </w:rPr>
        <w:t>双方签订合同后，乙方</w:t>
      </w:r>
      <w:r>
        <w:rPr>
          <w:rFonts w:hint="eastAsia"/>
          <w:spacing w:val="1"/>
        </w:rPr>
        <w:t>应在</w:t>
      </w:r>
      <w:r>
        <w:rPr>
          <w:rFonts w:hint="eastAsia"/>
          <w:spacing w:val="1"/>
          <w:lang w:val="en-US" w:eastAsia="zh-CN"/>
        </w:rPr>
        <w:t>30</w:t>
      </w:r>
      <w:r>
        <w:rPr>
          <w:rFonts w:hint="eastAsia"/>
          <w:spacing w:val="1"/>
        </w:rPr>
        <w:t>日天内完成并交付全部施工图设计文件</w:t>
      </w:r>
      <w:r>
        <w:rPr>
          <w:rFonts w:hint="eastAsia"/>
          <w:spacing w:val="1"/>
          <w:lang w:eastAsia="zh-CN"/>
        </w:rPr>
        <w:t>；</w:t>
      </w:r>
      <w:r>
        <w:rPr>
          <w:rFonts w:hint="eastAsia"/>
          <w:spacing w:val="1"/>
        </w:rPr>
        <w:t>甲方应在收到设计文件后</w:t>
      </w:r>
      <w:r>
        <w:rPr>
          <w:rFonts w:hint="eastAsia"/>
          <w:spacing w:val="1"/>
          <w:lang w:val="en-US" w:eastAsia="zh-CN"/>
        </w:rPr>
        <w:t>7</w:t>
      </w:r>
      <w:r>
        <w:rPr>
          <w:rFonts w:hint="eastAsia"/>
          <w:spacing w:val="1"/>
        </w:rPr>
        <w:t>个工作日内出具书面审核意见。若甲方逾期未反馈，视为认可设计成果，工期相应顺延。设计厂家收到修改意见后，应在</w:t>
      </w:r>
      <w:r>
        <w:rPr>
          <w:rFonts w:hint="eastAsia"/>
          <w:spacing w:val="1"/>
          <w:lang w:val="en-US" w:eastAsia="zh-CN"/>
        </w:rPr>
        <w:t>5</w:t>
      </w:r>
      <w:r>
        <w:rPr>
          <w:rFonts w:hint="eastAsia"/>
          <w:spacing w:val="1"/>
        </w:rPr>
        <w:t>天内完成修改并提交复核</w:t>
      </w:r>
      <w:r>
        <w:rPr>
          <w:rFonts w:hint="eastAsia"/>
          <w:spacing w:val="1"/>
          <w:lang w:eastAsia="zh-CN"/>
        </w:rPr>
        <w:t>。</w:t>
      </w:r>
    </w:p>
    <w:p w14:paraId="2A40B161">
      <w:pPr>
        <w:pStyle w:val="2"/>
        <w:spacing w:before="288" w:line="222" w:lineRule="auto"/>
        <w:ind w:left="126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.谈判当天未在规定时间内按要求发送报价的，视为弃权</w:t>
      </w:r>
      <w:r>
        <w:rPr>
          <w:rFonts w:hint="eastAsia"/>
          <w:spacing w:val="1"/>
          <w:lang w:eastAsia="zh-CN"/>
        </w:rPr>
        <w:t>。</w:t>
      </w:r>
    </w:p>
    <w:p w14:paraId="2B6244EC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7</w:t>
      </w:r>
      <w:r>
        <w:rPr>
          <w:spacing w:val="1"/>
        </w:rPr>
        <w:t>.谈判项目报名单位在“中国执行信息公开网 ”查询中属失信被执行 人的，视为无履约能力，不得报名参加，已报名的视为无效报名。</w:t>
      </w:r>
    </w:p>
    <w:p w14:paraId="058A0869">
      <w:pPr>
        <w:pStyle w:val="2"/>
        <w:spacing w:before="288" w:line="222" w:lineRule="auto"/>
        <w:ind w:left="126"/>
        <w:rPr>
          <w:spacing w:val="1"/>
        </w:rPr>
      </w:pPr>
      <w:r>
        <w:rPr>
          <w:rFonts w:hint="eastAsia"/>
          <w:spacing w:val="1"/>
          <w:lang w:val="en-US" w:eastAsia="zh-CN"/>
        </w:rPr>
        <w:t>8</w:t>
      </w:r>
      <w:r>
        <w:rPr>
          <w:spacing w:val="1"/>
        </w:rPr>
        <w:t>.若谈判单位采取低于成本价的报价方式，评委将有权否决其谈判 资格。</w:t>
      </w:r>
    </w:p>
    <w:sectPr>
      <w:pgSz w:w="11906" w:h="16839"/>
      <w:pgMar w:top="1431" w:right="1785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0B62"/>
    <w:rsid w:val="0B5E0B62"/>
    <w:rsid w:val="0C411E08"/>
    <w:rsid w:val="0FC07764"/>
    <w:rsid w:val="492C075A"/>
    <w:rsid w:val="5B8A66A6"/>
    <w:rsid w:val="67434C8E"/>
    <w:rsid w:val="6D9826F3"/>
    <w:rsid w:val="71215615"/>
    <w:rsid w:val="7ED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667</Characters>
  <Lines>0</Lines>
  <Paragraphs>0</Paragraphs>
  <TotalTime>41</TotalTime>
  <ScaleCrop>false</ScaleCrop>
  <LinksUpToDate>false</LinksUpToDate>
  <CharactersWithSpaces>683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2025-11-18T00:37:00Z</dcterms:created>
  <dc:creator>小茹</dc:creator>
  <cp:lastModifiedBy>胖逗</cp:lastModifiedBy>
  <cp:lastPrinted>2026-01-30T02:02:00Z</cp:lastPrinted>
  <dcterms:modified xsi:type="dcterms:W3CDTF">2026-03-17T07:04:11Z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84365FF1B30E4E1DAA0017C2EDED48EF_13</vt:lpwstr>
  </property>
  <property fmtid="{D5CDD505-2E9C-101B-9397-08002B2CF9AE}" pid="4" name="KSOTemplateDocerSaveRecord">
    <vt:lpwstr>eyJoZGlkIjoiOTQ5NDM4NWM4ZDdiNmUwYWYxMzQzYzVlYTY1MWI3MTciLCJ1c2VySWQiOiI2MTA5MDgyMDAifQ==</vt:lpwstr>
  </property>
</Properties>
</file>