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6D603">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谈判项目要求</w:t>
      </w:r>
    </w:p>
    <w:p w14:paraId="29268698">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一、项目概况</w:t>
      </w:r>
    </w:p>
    <w:p w14:paraId="371C0CC6">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河南中原黄金冶炼厂有限责任公司</w:t>
      </w:r>
      <w:r>
        <w:rPr>
          <w:rFonts w:hint="eastAsia" w:ascii="仿宋" w:hAnsi="仿宋" w:eastAsia="仿宋" w:cs="仿宋"/>
          <w:sz w:val="28"/>
          <w:szCs w:val="28"/>
          <w:lang w:eastAsia="zh-CN"/>
        </w:rPr>
        <w:t>现对该谈判</w:t>
      </w:r>
      <w:r>
        <w:rPr>
          <w:rFonts w:hint="eastAsia" w:ascii="仿宋" w:hAnsi="仿宋" w:eastAsia="仿宋" w:cs="仿宋"/>
          <w:sz w:val="28"/>
          <w:szCs w:val="28"/>
          <w:lang w:val="en-US" w:eastAsia="zh-CN"/>
        </w:rPr>
        <w:t>项目公开公示</w:t>
      </w:r>
      <w:r>
        <w:rPr>
          <w:rFonts w:hint="eastAsia" w:ascii="仿宋" w:hAnsi="仿宋" w:eastAsia="仿宋" w:cs="仿宋"/>
          <w:sz w:val="28"/>
          <w:szCs w:val="28"/>
        </w:rPr>
        <w:t>，请有</w:t>
      </w:r>
      <w:r>
        <w:rPr>
          <w:rFonts w:hint="eastAsia" w:ascii="仿宋" w:hAnsi="仿宋" w:eastAsia="仿宋" w:cs="仿宋"/>
          <w:sz w:val="28"/>
          <w:szCs w:val="28"/>
          <w:lang w:eastAsia="zh-CN"/>
        </w:rPr>
        <w:t>参与</w:t>
      </w:r>
      <w:r>
        <w:rPr>
          <w:rFonts w:hint="eastAsia" w:ascii="仿宋" w:hAnsi="仿宋" w:eastAsia="仿宋" w:cs="仿宋"/>
          <w:sz w:val="28"/>
          <w:szCs w:val="28"/>
        </w:rPr>
        <w:t>意向的供应商提交</w:t>
      </w:r>
      <w:r>
        <w:rPr>
          <w:rFonts w:hint="eastAsia" w:ascii="仿宋" w:hAnsi="仿宋" w:eastAsia="仿宋" w:cs="仿宋"/>
          <w:sz w:val="28"/>
          <w:szCs w:val="28"/>
          <w:lang w:eastAsia="zh-CN"/>
        </w:rPr>
        <w:t>报名表和相关资质文件</w:t>
      </w:r>
      <w:r>
        <w:rPr>
          <w:rFonts w:hint="eastAsia" w:ascii="仿宋" w:hAnsi="仿宋" w:eastAsia="仿宋" w:cs="仿宋"/>
          <w:sz w:val="28"/>
          <w:szCs w:val="28"/>
        </w:rPr>
        <w:t>。</w:t>
      </w:r>
    </w:p>
    <w:p w14:paraId="4A1D3FC6">
      <w:pPr>
        <w:numPr>
          <w:ilvl w:val="0"/>
          <w:numId w:val="1"/>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谈判项目编号：</w:t>
      </w:r>
      <w:r>
        <w:rPr>
          <w:rFonts w:hint="eastAsia" w:ascii="仿宋" w:hAnsi="仿宋" w:eastAsia="仿宋" w:cs="仿宋"/>
          <w:sz w:val="28"/>
          <w:szCs w:val="28"/>
          <w:highlight w:val="none"/>
          <w:u w:val="single"/>
          <w:lang w:val="en-US" w:eastAsia="zh-CN"/>
        </w:rPr>
        <w:tab/>
      </w:r>
      <w:r>
        <w:rPr>
          <w:rFonts w:hint="eastAsia" w:ascii="仿宋" w:hAnsi="仿宋" w:eastAsia="仿宋" w:cs="仿宋"/>
          <w:sz w:val="28"/>
          <w:szCs w:val="28"/>
          <w:highlight w:val="none"/>
          <w:u w:val="single"/>
          <w:lang w:val="en-US" w:eastAsia="zh-CN"/>
        </w:rPr>
        <w:t>YGCG2026065</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none"/>
          <w:lang w:val="en-US" w:eastAsia="zh-CN"/>
        </w:rPr>
        <w:t>。</w:t>
      </w:r>
    </w:p>
    <w:p w14:paraId="4AE3D57A">
      <w:pPr>
        <w:numPr>
          <w:ilvl w:val="0"/>
          <w:numId w:val="1"/>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项目名称：异地履职人员租房服务。</w:t>
      </w:r>
    </w:p>
    <w:p w14:paraId="1A10AED5">
      <w:pPr>
        <w:numPr>
          <w:ilvl w:val="0"/>
          <w:numId w:val="1"/>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业务管理部门:</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行政办公室</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ab/>
      </w:r>
      <w:r>
        <w:rPr>
          <w:rFonts w:hint="eastAsia" w:ascii="仿宋" w:hAnsi="仿宋" w:eastAsia="仿宋" w:cs="仿宋"/>
          <w:sz w:val="28"/>
          <w:szCs w:val="28"/>
          <w:u w:val="none"/>
          <w:lang w:val="en-US" w:eastAsia="zh-CN"/>
        </w:rPr>
        <w:t>。</w:t>
      </w:r>
    </w:p>
    <w:p w14:paraId="63DD5222">
      <w:pPr>
        <w:numPr>
          <w:ilvl w:val="0"/>
          <w:numId w:val="2"/>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项目内容</w:t>
      </w:r>
    </w:p>
    <w:p w14:paraId="7F2F2023">
      <w:pPr>
        <w:numPr>
          <w:ilvl w:val="0"/>
          <w:numId w:val="0"/>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1.异地履职企业领导人员调入新企业在新入职地没有周转用房的由本企业提供周转用房。</w:t>
      </w:r>
    </w:p>
    <w:p w14:paraId="334CFE05">
      <w:pPr>
        <w:numPr>
          <w:ilvl w:val="0"/>
          <w:numId w:val="2"/>
        </w:numPr>
        <w:spacing w:line="360" w:lineRule="auto"/>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项目要求</w:t>
      </w:r>
    </w:p>
    <w:p w14:paraId="78CB2961">
      <w:pPr>
        <w:numPr>
          <w:ilvl w:val="0"/>
          <w:numId w:val="3"/>
        </w:numPr>
        <w:spacing w:line="360" w:lineRule="auto"/>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资质要求：住房面积小于80平，要求屋内水电，燃气，家具，家电俱全，拎包入住。</w:t>
      </w:r>
    </w:p>
    <w:p w14:paraId="4DB5C4D3">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税率</w:t>
      </w:r>
      <w:r>
        <w:rPr>
          <w:rFonts w:hint="eastAsia" w:ascii="仿宋" w:hAnsi="仿宋" w:eastAsia="仿宋" w:cs="仿宋"/>
          <w:sz w:val="28"/>
          <w:szCs w:val="28"/>
          <w:lang w:val="en-US" w:eastAsia="zh-CN"/>
        </w:rPr>
        <w:t>及价格</w:t>
      </w:r>
      <w:r>
        <w:rPr>
          <w:rFonts w:hint="default" w:ascii="仿宋" w:hAnsi="仿宋" w:eastAsia="仿宋" w:cs="仿宋"/>
          <w:sz w:val="28"/>
          <w:szCs w:val="28"/>
          <w:lang w:val="en-US" w:eastAsia="zh-CN"/>
        </w:rPr>
        <w:t>：所有含税价格均为</w:t>
      </w:r>
      <w:r>
        <w:rPr>
          <w:rFonts w:hint="default" w:ascii="仿宋" w:hAnsi="仿宋" w:eastAsia="仿宋" w:cs="仿宋"/>
          <w:sz w:val="28"/>
          <w:szCs w:val="28"/>
          <w:u w:val="single"/>
          <w:lang w:val="en-US" w:eastAsia="zh-CN"/>
        </w:rPr>
        <w:t>含</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lang w:val="en-US" w:eastAsia="zh-CN"/>
        </w:rPr>
        <w:tab/>
      </w:r>
      <w:r>
        <w:rPr>
          <w:rFonts w:hint="eastAsia" w:ascii="仿宋" w:hAnsi="仿宋" w:eastAsia="仿宋" w:cs="仿宋"/>
          <w:sz w:val="28"/>
          <w:szCs w:val="28"/>
          <w:lang w:val="en-US" w:eastAsia="zh-CN"/>
        </w:rPr>
        <w:t>普通发票</w:t>
      </w:r>
      <w:r>
        <w:rPr>
          <w:rFonts w:hint="default" w:ascii="仿宋" w:hAnsi="仿宋" w:eastAsia="仿宋" w:cs="仿宋"/>
          <w:sz w:val="28"/>
          <w:szCs w:val="28"/>
          <w:lang w:val="en-US" w:eastAsia="zh-CN"/>
        </w:rPr>
        <w:t>价格。</w:t>
      </w:r>
      <w:bookmarkStart w:id="0" w:name="_GoBack"/>
      <w:bookmarkEnd w:id="0"/>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付款方式：</w:t>
      </w:r>
      <w:r>
        <w:rPr>
          <w:rFonts w:hint="eastAsia" w:ascii="仿宋" w:hAnsi="仿宋" w:eastAsia="仿宋" w:cs="仿宋"/>
          <w:sz w:val="28"/>
          <w:szCs w:val="28"/>
          <w:lang w:val="en-US" w:eastAsia="zh-CN"/>
        </w:rPr>
        <w:t>收</w:t>
      </w:r>
      <w:r>
        <w:rPr>
          <w:rFonts w:hint="default" w:ascii="仿宋" w:hAnsi="仿宋" w:eastAsia="仿宋" w:cs="仿宋"/>
          <w:sz w:val="28"/>
          <w:szCs w:val="28"/>
          <w:lang w:val="en-US" w:eastAsia="zh-CN"/>
        </w:rPr>
        <w:t>到发票到后</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1</w:t>
      </w:r>
      <w:r>
        <w:rPr>
          <w:rFonts w:hint="default" w:ascii="仿宋" w:hAnsi="仿宋" w:eastAsia="仿宋" w:cs="仿宋"/>
          <w:sz w:val="28"/>
          <w:szCs w:val="28"/>
          <w:lang w:val="en-US" w:eastAsia="zh-CN"/>
        </w:rPr>
        <w:t>个月内银行转账付款。</w:t>
      </w:r>
    </w:p>
    <w:p w14:paraId="29302977">
      <w:pPr>
        <w:numPr>
          <w:ilvl w:val="0"/>
          <w:numId w:val="0"/>
        </w:numPr>
        <w:spacing w:line="36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谈判当天未在规定时间内按要求发送报价的，视为弃权。</w:t>
      </w:r>
    </w:p>
    <w:p w14:paraId="1EAC8F42">
      <w:pPr>
        <w:bidi w:val="0"/>
        <w:rPr>
          <w:rFonts w:hint="default" w:asciiTheme="minorHAnsi" w:hAnsiTheme="minorHAnsi" w:eastAsiaTheme="minorEastAsia" w:cstheme="minorBidi"/>
          <w:kern w:val="2"/>
          <w:sz w:val="21"/>
          <w:szCs w:val="24"/>
          <w:lang w:val="en-US" w:eastAsia="zh-CN" w:bidi="ar-SA"/>
        </w:rPr>
      </w:pPr>
    </w:p>
    <w:p w14:paraId="6E216BC6">
      <w:pPr>
        <w:bidi w:val="0"/>
        <w:rPr>
          <w:rFonts w:hint="default"/>
          <w:lang w:val="en-US" w:eastAsia="zh-CN"/>
        </w:rPr>
      </w:pPr>
    </w:p>
    <w:p w14:paraId="011B12BC">
      <w:pPr>
        <w:bidi w:val="0"/>
        <w:rPr>
          <w:rFonts w:hint="default"/>
          <w:lang w:val="en-US" w:eastAsia="zh-CN"/>
        </w:rPr>
      </w:pPr>
    </w:p>
    <w:p w14:paraId="5F666DBB">
      <w:pPr>
        <w:bidi w:val="0"/>
        <w:rPr>
          <w:rFonts w:hint="default"/>
          <w:lang w:val="en-US" w:eastAsia="zh-CN"/>
        </w:rPr>
      </w:pPr>
    </w:p>
    <w:p w14:paraId="08D61F40">
      <w:pPr>
        <w:bidi w:val="0"/>
        <w:rPr>
          <w:rFonts w:hint="default"/>
          <w:lang w:val="en-US" w:eastAsia="zh-CN"/>
        </w:rPr>
      </w:pPr>
    </w:p>
    <w:p w14:paraId="00C1149A">
      <w:pPr>
        <w:bidi w:val="0"/>
        <w:rPr>
          <w:rFonts w:hint="default"/>
          <w:lang w:val="en-US" w:eastAsia="zh-CN"/>
        </w:rPr>
      </w:pPr>
    </w:p>
    <w:p w14:paraId="325080BA">
      <w:pPr>
        <w:bidi w:val="0"/>
        <w:rPr>
          <w:rFonts w:hint="default"/>
          <w:lang w:val="en-US" w:eastAsia="zh-CN"/>
        </w:rPr>
      </w:pPr>
    </w:p>
    <w:p w14:paraId="62261BA1">
      <w:pPr>
        <w:bidi w:val="0"/>
        <w:ind w:firstLine="366" w:firstLine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0253"/>
    <w:multiLevelType w:val="singleLevel"/>
    <w:tmpl w:val="DFCF0253"/>
    <w:lvl w:ilvl="0" w:tentative="0">
      <w:start w:val="1"/>
      <w:numFmt w:val="decimal"/>
      <w:lvlText w:val="%1."/>
      <w:lvlJc w:val="left"/>
      <w:pPr>
        <w:tabs>
          <w:tab w:val="left" w:pos="312"/>
        </w:tabs>
      </w:pPr>
    </w:lvl>
  </w:abstractNum>
  <w:abstractNum w:abstractNumId="1">
    <w:nsid w:val="47278D17"/>
    <w:multiLevelType w:val="singleLevel"/>
    <w:tmpl w:val="47278D17"/>
    <w:lvl w:ilvl="0" w:tentative="0">
      <w:start w:val="2"/>
      <w:numFmt w:val="chineseCounting"/>
      <w:suff w:val="nothing"/>
      <w:lvlText w:val="%1、"/>
      <w:lvlJc w:val="left"/>
      <w:rPr>
        <w:rFonts w:hint="eastAsia"/>
      </w:rPr>
    </w:lvl>
  </w:abstractNum>
  <w:abstractNum w:abstractNumId="2">
    <w:nsid w:val="5F1BCE1D"/>
    <w:multiLevelType w:val="singleLevel"/>
    <w:tmpl w:val="5F1BCE1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ZTM1NDM1N2QxYmE3YWY1NGQ5ZjQyZGIzNzllMDQifQ=="/>
  </w:docVars>
  <w:rsids>
    <w:rsidRoot w:val="00000000"/>
    <w:rsid w:val="055F3042"/>
    <w:rsid w:val="0F5B34A8"/>
    <w:rsid w:val="0FB029A1"/>
    <w:rsid w:val="141D437D"/>
    <w:rsid w:val="217C03CE"/>
    <w:rsid w:val="32EA0C6C"/>
    <w:rsid w:val="36F95FE5"/>
    <w:rsid w:val="37A60E2E"/>
    <w:rsid w:val="3B620A15"/>
    <w:rsid w:val="41DC771B"/>
    <w:rsid w:val="47156CFF"/>
    <w:rsid w:val="4D716F40"/>
    <w:rsid w:val="4E1753BE"/>
    <w:rsid w:val="4F1B374C"/>
    <w:rsid w:val="5606171F"/>
    <w:rsid w:val="5C490690"/>
    <w:rsid w:val="5E437B09"/>
    <w:rsid w:val="65C61F6A"/>
    <w:rsid w:val="6A6A370E"/>
    <w:rsid w:val="6FB61871"/>
    <w:rsid w:val="7A547016"/>
    <w:rsid w:val="7C4A4A2C"/>
    <w:rsid w:val="7CA97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288</Characters>
  <Lines>0</Lines>
  <Paragraphs>0</Paragraphs>
  <TotalTime>181</TotalTime>
  <ScaleCrop>false</ScaleCrop>
  <LinksUpToDate>false</LinksUpToDate>
  <CharactersWithSpaces>299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2024-01-15T07:00:00Z</dcterms:created>
  <dc:creator>Administrator</dc:creator>
  <cp:lastModifiedBy>胖逗</cp:lastModifiedBy>
  <dcterms:modified xsi:type="dcterms:W3CDTF">2026-03-24T09:28:01Z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BC002B4E27FA49E8A0C0488C46376275_13</vt:lpwstr>
  </property>
  <property fmtid="{D5CDD505-2E9C-101B-9397-08002B2CF9AE}" pid="4" name="KSOTemplateDocerSaveRecord">
    <vt:lpwstr>eyJoZGlkIjoiNmI5MDNiMmM5OTdiNmMyNDk0ZTdjMThlNDEwM2I5OWMiLCJ1c2VySWQiOiIyNjkyODQzMjMifQ==</vt:lpwstr>
  </property>
</Properties>
</file>