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D0EC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谈判项目要求</w:t>
      </w:r>
    </w:p>
    <w:p w14:paraId="3A4B3D1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一、项目概况</w:t>
      </w:r>
    </w:p>
    <w:p w14:paraId="4656FC9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现对该谈判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项目公开公示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，请有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意向的供应商提交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报名表和相关资质文件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6565310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谈判项目编号：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2"/>
        </w:rPr>
        <w:t>YGCG2026102</w:t>
      </w:r>
    </w:p>
    <w:p w14:paraId="3019205A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新材料公司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2"/>
        </w:rPr>
        <w:t>研发部网络存储（NAS）系统采购项目</w:t>
      </w:r>
      <w:bookmarkEnd w:id="0"/>
    </w:p>
    <w:p w14:paraId="7C92DC88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业务管理部门: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2"/>
        </w:rPr>
        <w:t>河南中金中原新材料有限责任公司研发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部</w:t>
      </w:r>
    </w:p>
    <w:p w14:paraId="41F207AF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二、项目内容</w:t>
      </w:r>
    </w:p>
    <w:p w14:paraId="3BA878F1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（一）、系统架构与存储配置</w:t>
      </w:r>
    </w:p>
    <w:p w14:paraId="22B8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核心设备：1台机架式NAS主机，4盘位1U 机架式(可扩展至16盘位), 搭载lntel Xeon D-1527处理器、8GB DDR4 ECC内存，支持多种 RAID模式，配备4个千兆网口、双电源，提供五年质保。</w:t>
      </w:r>
    </w:p>
    <w:p w14:paraId="0D504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硬盘配置：2块16TB 原厂企业级硬盘，组建RAID1镜像模式，实现物理层 面数据冗余备份，确保单块硬盘故障不影响数据安全及业务开展；前期可用容量 约14TB, 预留2个盘位，支持后续扩容。</w:t>
      </w:r>
    </w:p>
    <w:p w14:paraId="2830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高速缓存：配置2块800GB NVMe 固态硬盘，提升多用户并发访问及小文件 读写响应速度。</w:t>
      </w:r>
    </w:p>
    <w:p w14:paraId="4D03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电源保护：配备1台UPS电源，兼容NAS自动关机功能，避免意外断电导致 数据损坏或硬件损伤。</w:t>
      </w:r>
    </w:p>
    <w:p w14:paraId="40C33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辅材：1批国标辅材(机柜、排插、网线等),满足安装部署需求。</w:t>
      </w:r>
    </w:p>
    <w:p w14:paraId="518B06E5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（二）、软件管理与安全防护</w:t>
      </w:r>
    </w:p>
    <w:p w14:paraId="42C3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防勒索保护：开启快照功能，定期记录文件系统状态，遭遇病毒攻击或误删时可快速回滚数据，构建逻辑层面安全防线。</w:t>
      </w:r>
    </w:p>
    <w:p w14:paraId="49AF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定时备份：支持自动备份策略，可定时将研发人员电脑数据、项目文件夹备份至NAS, 实现数据自动归档保护。</w:t>
      </w:r>
    </w:p>
    <w:p w14:paraId="55D5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权限管理：具备精细化权限设置功能，按岗位、项目角色分配访问权限；实现项目隔离，不同项目组仅可访问自身项目资料；对普通技术人员设置“只上传、不删除”权限，保障数据完整性。</w:t>
      </w:r>
    </w:p>
    <w:p w14:paraId="333E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内网访问：系统部署于公司内网，避免数据公网传输风险，确保数据流转安全。</w:t>
      </w:r>
    </w:p>
    <w:p w14:paraId="589F5B0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（三）、设备清单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09"/>
        <w:gridCol w:w="2138"/>
        <w:gridCol w:w="3421"/>
        <w:gridCol w:w="904"/>
      </w:tblGrid>
      <w:tr w14:paraId="7B23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64E858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设备名称</w:t>
            </w:r>
          </w:p>
        </w:tc>
        <w:tc>
          <w:tcPr>
            <w:tcW w:w="587" w:type="pct"/>
            <w:shd w:val="clear" w:color="auto" w:fill="auto"/>
            <w:vAlign w:val="top"/>
          </w:tcPr>
          <w:p w14:paraId="57763E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品牌(推荐)</w:t>
            </w:r>
          </w:p>
        </w:tc>
        <w:tc>
          <w:tcPr>
            <w:tcW w:w="1244" w:type="pct"/>
            <w:shd w:val="clear" w:color="auto" w:fill="auto"/>
            <w:vAlign w:val="top"/>
          </w:tcPr>
          <w:p w14:paraId="245E41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型号(推荐)</w:t>
            </w:r>
          </w:p>
        </w:tc>
        <w:tc>
          <w:tcPr>
            <w:tcW w:w="1991" w:type="pct"/>
            <w:shd w:val="clear" w:color="auto" w:fill="auto"/>
            <w:vAlign w:val="top"/>
          </w:tcPr>
          <w:p w14:paraId="2B64D2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规格参数</w:t>
            </w:r>
          </w:p>
        </w:tc>
        <w:tc>
          <w:tcPr>
            <w:tcW w:w="526" w:type="pct"/>
          </w:tcPr>
          <w:p w14:paraId="0C0B20A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7B4B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7FED7E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NAS主机</w:t>
            </w:r>
          </w:p>
        </w:tc>
        <w:tc>
          <w:tcPr>
            <w:tcW w:w="587" w:type="pct"/>
          </w:tcPr>
          <w:p w14:paraId="693373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群晖(或同档次)</w:t>
            </w:r>
          </w:p>
        </w:tc>
        <w:tc>
          <w:tcPr>
            <w:tcW w:w="1244" w:type="pct"/>
          </w:tcPr>
          <w:p w14:paraId="721A3AB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  <w:woUserID w:val="2"/>
              </w:rPr>
              <w:t>RS1619XS+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  <w:woUserID w:val="2"/>
              </w:rPr>
              <w:t>(或同档次)</w:t>
            </w:r>
          </w:p>
        </w:tc>
        <w:tc>
          <w:tcPr>
            <w:tcW w:w="1991" w:type="pct"/>
          </w:tcPr>
          <w:p w14:paraId="3A764C5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4盘位1U机架式(最大可扩展至16盘位) /IntelXeonD-1527处理器/8GBDDR4ECC内存/M.2插 槽*2/支持RAID0/1/5/6/10/千兆网口4个/双电源/五年质保/配套管理软件</w:t>
            </w:r>
          </w:p>
        </w:tc>
        <w:tc>
          <w:tcPr>
            <w:tcW w:w="526" w:type="pct"/>
          </w:tcPr>
          <w:p w14:paraId="3A2A451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</w:tr>
      <w:tr w14:paraId="7481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79B33EC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企业级硬</w:t>
            </w:r>
          </w:p>
          <w:p w14:paraId="0C54CBA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盘</w:t>
            </w:r>
          </w:p>
        </w:tc>
        <w:tc>
          <w:tcPr>
            <w:tcW w:w="587" w:type="pct"/>
          </w:tcPr>
          <w:p w14:paraId="58D3AF8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群晖(或同档次)</w:t>
            </w:r>
          </w:p>
        </w:tc>
        <w:tc>
          <w:tcPr>
            <w:tcW w:w="1244" w:type="pct"/>
          </w:tcPr>
          <w:p w14:paraId="5ED48204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HAT5300-16T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  <w:woUserID w:val="2"/>
              </w:rPr>
              <w:t>(或同档次)</w:t>
            </w:r>
          </w:p>
        </w:tc>
        <w:tc>
          <w:tcPr>
            <w:tcW w:w="1991" w:type="pct"/>
          </w:tcPr>
          <w:p w14:paraId="72DA5585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群晖(或同档次)原厂16TB 企业级硬盘/五年质保</w:t>
            </w:r>
          </w:p>
        </w:tc>
        <w:tc>
          <w:tcPr>
            <w:tcW w:w="526" w:type="pct"/>
          </w:tcPr>
          <w:p w14:paraId="28482B6D">
            <w:pPr>
              <w:spacing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2块</w:t>
            </w:r>
          </w:p>
        </w:tc>
      </w:tr>
      <w:tr w14:paraId="3A7C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5335E94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M.2SSD</w:t>
            </w:r>
          </w:p>
          <w:p w14:paraId="4B570072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缓存</w:t>
            </w:r>
          </w:p>
        </w:tc>
        <w:tc>
          <w:tcPr>
            <w:tcW w:w="587" w:type="pct"/>
          </w:tcPr>
          <w:p w14:paraId="757F72E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群晖(或同档次)</w:t>
            </w:r>
          </w:p>
        </w:tc>
        <w:tc>
          <w:tcPr>
            <w:tcW w:w="1244" w:type="pct"/>
          </w:tcPr>
          <w:p w14:paraId="26BB59F6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SNV5420-800G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  <w:woUserID w:val="2"/>
              </w:rPr>
              <w:t>(或同档次)</w:t>
            </w:r>
          </w:p>
        </w:tc>
        <w:tc>
          <w:tcPr>
            <w:tcW w:w="1991" w:type="pct"/>
          </w:tcPr>
          <w:p w14:paraId="74875AC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800GBNVMe固态硬盘，用于 读写缓存加速</w:t>
            </w:r>
          </w:p>
        </w:tc>
        <w:tc>
          <w:tcPr>
            <w:tcW w:w="526" w:type="pct"/>
          </w:tcPr>
          <w:p w14:paraId="693E192C">
            <w:pPr>
              <w:spacing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1批</w:t>
            </w:r>
          </w:p>
        </w:tc>
      </w:tr>
      <w:tr w14:paraId="5933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2EC7564D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UPS电源</w:t>
            </w:r>
          </w:p>
        </w:tc>
        <w:tc>
          <w:tcPr>
            <w:tcW w:w="587" w:type="pct"/>
          </w:tcPr>
          <w:p w14:paraId="693F42B1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山特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  <w:woUserID w:val="2"/>
              </w:rPr>
              <w:t>(或同档次)</w:t>
            </w:r>
          </w:p>
          <w:p w14:paraId="46FCEA1C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pct"/>
          </w:tcPr>
          <w:p w14:paraId="17E2B36C">
            <w:pPr>
              <w:spacing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  <w:woUserID w:val="2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  <w:woUserID w:val="2"/>
              </w:rPr>
              <w:t>/</w:t>
            </w:r>
          </w:p>
        </w:tc>
        <w:tc>
          <w:tcPr>
            <w:tcW w:w="1991" w:type="pct"/>
          </w:tcPr>
          <w:p w14:paraId="2D4163F8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兼容NAS自动关机功能/USB接口通讯/静音设计</w:t>
            </w:r>
          </w:p>
        </w:tc>
        <w:tc>
          <w:tcPr>
            <w:tcW w:w="526" w:type="pct"/>
          </w:tcPr>
          <w:p w14:paraId="121DC4C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1批</w:t>
            </w:r>
          </w:p>
        </w:tc>
      </w:tr>
      <w:tr w14:paraId="121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</w:tcPr>
          <w:p w14:paraId="45FB84C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辅材</w:t>
            </w:r>
          </w:p>
        </w:tc>
        <w:tc>
          <w:tcPr>
            <w:tcW w:w="587" w:type="pct"/>
          </w:tcPr>
          <w:p w14:paraId="3D9D32AE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</w:rPr>
              <w:t>国标</w:t>
            </w:r>
          </w:p>
        </w:tc>
        <w:tc>
          <w:tcPr>
            <w:tcW w:w="1244" w:type="pct"/>
          </w:tcPr>
          <w:p w14:paraId="4BD65783">
            <w:pPr>
              <w:spacing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991" w:type="pct"/>
          </w:tcPr>
          <w:p w14:paraId="2D93CBF0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机柜、排插、网线、电源线 等安装所需辅材</w:t>
            </w:r>
          </w:p>
        </w:tc>
        <w:tc>
          <w:tcPr>
            <w:tcW w:w="526" w:type="pct"/>
          </w:tcPr>
          <w:p w14:paraId="63B4D79B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1批</w:t>
            </w:r>
          </w:p>
        </w:tc>
      </w:tr>
    </w:tbl>
    <w:p w14:paraId="06F1E68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7BC1C91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2B2123AE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5AAAA18A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（四）、实施效果</w:t>
      </w:r>
    </w:p>
    <w:p w14:paraId="650E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双重安全保障：RAID1硬件冗余+快照防勒索功能，彻底消除单点故障及恶意软件导致的数据丢失风险。</w:t>
      </w:r>
    </w:p>
    <w:p w14:paraId="0492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提升协作效率：建立统一项目文件中心，内网可随时访问最新版本资料，简化共享同步流程，提升研发协同效率。</w:t>
      </w:r>
    </w:p>
    <w:p w14:paraId="4431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规范数据管理：精细化权限控制实现数据合规访问，保障核心研发数据安全，为知识资产沉淀复用奠定基础。</w:t>
      </w:r>
    </w:p>
    <w:p w14:paraId="25CB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良好扩展性：预留盘位及初始容量可满足未来3-5年数据增长需求，保护初期投资。</w:t>
      </w:r>
    </w:p>
    <w:p w14:paraId="31B6FB45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三、项目要求</w:t>
      </w:r>
    </w:p>
    <w:p w14:paraId="709F9285">
      <w:pPr>
        <w:numPr>
          <w:ilvl w:val="0"/>
          <w:numId w:val="2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资质要求：有效的营业执照、资质证书、法人授权证明（法人签字）、法人身份证、被授权人身份证等，以上所有证明要求为加盖公章；</w:t>
      </w:r>
    </w:p>
    <w:p w14:paraId="57637A89">
      <w:pPr>
        <w:numPr>
          <w:ilvl w:val="0"/>
          <w:numId w:val="2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业绩要求：以往业绩；</w:t>
      </w:r>
    </w:p>
    <w:p w14:paraId="4ABE1AB6">
      <w:pPr>
        <w:numPr>
          <w:ilvl w:val="0"/>
          <w:numId w:val="2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税率及价格：所有含税价格均为含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1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增值税专用发票价格。含税价格包含到河南省三门峡市产业集聚区209国道南侧河南中原黄金冶炼厂有限责任公司内指定地点的运输、等费用。</w:t>
      </w:r>
    </w:p>
    <w:p w14:paraId="6ABE79CF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付款方式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：所有付款为银行转账。</w:t>
      </w:r>
    </w:p>
    <w:p w14:paraId="594C9B70">
      <w:pPr>
        <w:spacing w:line="360" w:lineRule="auto"/>
        <w:ind w:left="-420" w:leftChars="-200"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设备到货安装调试完成，试运行一个月验收合格后，乙方向甲方开出《付款申请函》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上载合同编号、付款金额、收款单位、开户银行、账号、行号等，加盖公章或财务专用章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）；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甲方开具《工程签证验收单》后，乙方开据全额13%增值税专用票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发票信息需符合国家税务相关规定及甲方财务要求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。甲方收到发票后30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个工作日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内支付合同总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额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的9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7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%的合同款。</w:t>
      </w:r>
    </w:p>
    <w:p w14:paraId="4EBDA279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合同总价的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3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%合同款在合同质量保证期满后，没有发现新问题后,乙方向甲方开出《付款申请函》、甲方开具《工程质保期验收单》后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30个工作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日内支付质保金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（质保期5年）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。</w:t>
      </w:r>
    </w:p>
    <w:p w14:paraId="4405DC43">
      <w:pPr>
        <w:numPr>
          <w:ilvl w:val="0"/>
          <w:numId w:val="0"/>
        </w:numPr>
        <w:spacing w:line="360" w:lineRule="auto"/>
        <w:jc w:val="both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质保期：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  <w:woUserID w:val="2"/>
        </w:rPr>
        <w:t>NAS主机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vertAlign w:val="baseline"/>
          <w:lang w:eastAsia="zh-CN"/>
          <w:woUserID w:val="2"/>
        </w:rPr>
        <w:t>及所有硬盘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  <w:woUserID w:val="2"/>
        </w:rPr>
        <w:t>5年质保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vertAlign w:val="baseline"/>
          <w:lang w:eastAsia="zh-CN"/>
          <w:woUserID w:val="2"/>
        </w:rPr>
        <w:t>。</w:t>
      </w:r>
    </w:p>
    <w:p w14:paraId="37D32618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到货周期：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2"/>
        </w:rPr>
        <w:t>合同签订完成后15个工作日内完成设备安装调试。</w:t>
      </w:r>
    </w:p>
    <w:p w14:paraId="75ED57F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7.工期：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  <w:woUserID w:val="2"/>
        </w:rPr>
        <w:t>项目周期 15个工作日。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设备采购完成后，由信息化管理部联合设备厂商负责系统部署、调试及后期技术支持，确保系统快速投入使用，满足研发部数据存储及管理需求。</w:t>
      </w:r>
    </w:p>
    <w:p w14:paraId="170F7B90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8.谈判当天未在规定时间内按要求发送报价的，视为弃权。报价单中应包含：公司名称、联系人、联系电话、报价（有明细项的需列出报价明细项）税率、付款方式、工期、运费等。</w:t>
      </w:r>
    </w:p>
    <w:p w14:paraId="3D01D209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5092A997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3AC832A7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400296"/>
    <w:rsid w:val="00492CA5"/>
    <w:rsid w:val="00B82A2F"/>
    <w:rsid w:val="0233386D"/>
    <w:rsid w:val="026A0A59"/>
    <w:rsid w:val="02967E39"/>
    <w:rsid w:val="055F3042"/>
    <w:rsid w:val="0655019A"/>
    <w:rsid w:val="06AB1C63"/>
    <w:rsid w:val="092312AC"/>
    <w:rsid w:val="093D51BC"/>
    <w:rsid w:val="0A841FD0"/>
    <w:rsid w:val="0B4E2939"/>
    <w:rsid w:val="0C2C649B"/>
    <w:rsid w:val="0E686F94"/>
    <w:rsid w:val="0FB029A1"/>
    <w:rsid w:val="11D7771D"/>
    <w:rsid w:val="12C55E82"/>
    <w:rsid w:val="186F2822"/>
    <w:rsid w:val="1A2C70C8"/>
    <w:rsid w:val="1BCD5B1E"/>
    <w:rsid w:val="1CF60F03"/>
    <w:rsid w:val="1D3F66C0"/>
    <w:rsid w:val="1D9B6A3E"/>
    <w:rsid w:val="1DFF66E3"/>
    <w:rsid w:val="1ECC41A8"/>
    <w:rsid w:val="1F832F4B"/>
    <w:rsid w:val="1F8E6CCF"/>
    <w:rsid w:val="20A0611A"/>
    <w:rsid w:val="24652BDE"/>
    <w:rsid w:val="24EC6A0A"/>
    <w:rsid w:val="29BD1AEA"/>
    <w:rsid w:val="2AED2645"/>
    <w:rsid w:val="2C2230E9"/>
    <w:rsid w:val="2CCD0296"/>
    <w:rsid w:val="2FC713E4"/>
    <w:rsid w:val="33FECC25"/>
    <w:rsid w:val="346A1773"/>
    <w:rsid w:val="37E75A02"/>
    <w:rsid w:val="38AD733D"/>
    <w:rsid w:val="3A541D17"/>
    <w:rsid w:val="3B225C51"/>
    <w:rsid w:val="3B585B17"/>
    <w:rsid w:val="3B620A15"/>
    <w:rsid w:val="3BB30F9F"/>
    <w:rsid w:val="3C8446EA"/>
    <w:rsid w:val="3CDC1CE8"/>
    <w:rsid w:val="3EEF457A"/>
    <w:rsid w:val="3F9133A5"/>
    <w:rsid w:val="41722188"/>
    <w:rsid w:val="419F54DE"/>
    <w:rsid w:val="42554B5E"/>
    <w:rsid w:val="44DE196C"/>
    <w:rsid w:val="44E16EC7"/>
    <w:rsid w:val="464F483B"/>
    <w:rsid w:val="47156CFF"/>
    <w:rsid w:val="47E14278"/>
    <w:rsid w:val="47EB386F"/>
    <w:rsid w:val="48CF0344"/>
    <w:rsid w:val="49984C48"/>
    <w:rsid w:val="4D716F40"/>
    <w:rsid w:val="4DE140EE"/>
    <w:rsid w:val="4FE50BBB"/>
    <w:rsid w:val="4FE812EB"/>
    <w:rsid w:val="51C21AE4"/>
    <w:rsid w:val="53170390"/>
    <w:rsid w:val="543B2939"/>
    <w:rsid w:val="56097CE2"/>
    <w:rsid w:val="579A5704"/>
    <w:rsid w:val="58E35DAF"/>
    <w:rsid w:val="5AFB3D57"/>
    <w:rsid w:val="5C35703E"/>
    <w:rsid w:val="5C490690"/>
    <w:rsid w:val="5CEF7D72"/>
    <w:rsid w:val="62EFE859"/>
    <w:rsid w:val="62F45876"/>
    <w:rsid w:val="66524D8D"/>
    <w:rsid w:val="681F06B3"/>
    <w:rsid w:val="69FC280A"/>
    <w:rsid w:val="6A6A370E"/>
    <w:rsid w:val="6B0B4A71"/>
    <w:rsid w:val="6B381622"/>
    <w:rsid w:val="6BDB75D3"/>
    <w:rsid w:val="6C8B47E6"/>
    <w:rsid w:val="6D0A63C2"/>
    <w:rsid w:val="6D8E89B3"/>
    <w:rsid w:val="6F006BFC"/>
    <w:rsid w:val="6FFFDFAC"/>
    <w:rsid w:val="700A7C2A"/>
    <w:rsid w:val="705F4E88"/>
    <w:rsid w:val="706F4BA0"/>
    <w:rsid w:val="70F27898"/>
    <w:rsid w:val="73053CF5"/>
    <w:rsid w:val="75F03C1C"/>
    <w:rsid w:val="7734138B"/>
    <w:rsid w:val="773F3D49"/>
    <w:rsid w:val="77E90840"/>
    <w:rsid w:val="78053819"/>
    <w:rsid w:val="785774B3"/>
    <w:rsid w:val="7AA6779F"/>
    <w:rsid w:val="7B7B14B4"/>
    <w:rsid w:val="7BE6379C"/>
    <w:rsid w:val="7CA4541E"/>
    <w:rsid w:val="7CA97BB7"/>
    <w:rsid w:val="7CEE2D6C"/>
    <w:rsid w:val="7DE762AB"/>
    <w:rsid w:val="7F364DF4"/>
    <w:rsid w:val="B7F9242E"/>
    <w:rsid w:val="BFDB1651"/>
    <w:rsid w:val="C1F1518F"/>
    <w:rsid w:val="C6FD6148"/>
    <w:rsid w:val="D1DAFB02"/>
    <w:rsid w:val="D7D1579A"/>
    <w:rsid w:val="D7F280D7"/>
    <w:rsid w:val="D93F0155"/>
    <w:rsid w:val="DDF72CB9"/>
    <w:rsid w:val="DFF5B7E1"/>
    <w:rsid w:val="F3EE4924"/>
    <w:rsid w:val="F7F75D4D"/>
    <w:rsid w:val="F7F7D1C9"/>
    <w:rsid w:val="FDFE19DD"/>
    <w:rsid w:val="FEBF3E3E"/>
    <w:rsid w:val="FF6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734</Words>
  <Characters>856</Characters>
  <Lines>1</Lines>
  <Paragraphs>1</Paragraphs>
  <TotalTime>3</TotalTime>
  <ScaleCrop>false</ScaleCrop>
  <LinksUpToDate>false</LinksUpToDate>
  <CharactersWithSpaces>875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2024-01-17T15:00:00Z</dcterms:created>
  <dc:creator>Administrator</dc:creator>
  <cp:lastModifiedBy>胖逗</cp:lastModifiedBy>
  <dcterms:modified xsi:type="dcterms:W3CDTF">2026-05-22T07:37:33Z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EBBA29F280FF4D449A214206D9709CC3_13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